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B683" w14:textId="77777777" w:rsidR="003B5C2E" w:rsidRDefault="003B5C2E">
      <w:pPr>
        <w:pStyle w:val="Heading1"/>
        <w:spacing w:before="0"/>
      </w:pPr>
      <w:bookmarkStart w:id="0" w:name="_GoBack"/>
      <w:bookmarkEnd w:id="0"/>
      <w:r>
        <w:rPr>
          <w:rFonts w:ascii="Times New Roman" w:hAnsi="Times New Roman"/>
          <w:noProof/>
        </w:rPr>
        <w:drawing>
          <wp:anchor distT="0" distB="0" distL="114300" distR="114300" simplePos="0" relativeHeight="251659264" behindDoc="1" locked="0" layoutInCell="1" allowOverlap="1" wp14:anchorId="0DF5E09E" wp14:editId="2CB6B423">
            <wp:simplePos x="0" y="0"/>
            <wp:positionH relativeFrom="margin">
              <wp:align>left</wp:align>
            </wp:positionH>
            <wp:positionV relativeFrom="paragraph">
              <wp:posOffset>271780</wp:posOffset>
            </wp:positionV>
            <wp:extent cx="857250" cy="86775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731" cy="871278"/>
                    </a:xfrm>
                    <a:prstGeom prst="rect">
                      <a:avLst/>
                    </a:prstGeom>
                  </pic:spPr>
                </pic:pic>
              </a:graphicData>
            </a:graphic>
            <wp14:sizeRelH relativeFrom="page">
              <wp14:pctWidth>0</wp14:pctWidth>
            </wp14:sizeRelH>
            <wp14:sizeRelV relativeFrom="page">
              <wp14:pctHeight>0</wp14:pctHeight>
            </wp14:sizeRelV>
          </wp:anchor>
        </w:drawing>
      </w:r>
      <w:r w:rsidR="00D919B3">
        <w:pict w14:anchorId="78297907">
          <v:rect id="_x0000_i1025" style="width:487.6pt;height:2pt;mso-position-horizontal:absolute" o:hralign="center" o:hrstd="t" o:hrnoshade="t" o:hr="t" fillcolor="black [3213]" stroked="f"/>
        </w:pict>
      </w:r>
    </w:p>
    <w:p w14:paraId="1AB3C890" w14:textId="77777777" w:rsidR="003B5C2E" w:rsidRPr="003B5C2E" w:rsidRDefault="00C9573B" w:rsidP="003B5C2E">
      <w:pPr>
        <w:pStyle w:val="Heading1"/>
        <w:spacing w:before="0" w:after="0"/>
        <w:jc w:val="right"/>
        <w:rPr>
          <w:color w:val="auto"/>
        </w:rPr>
      </w:pPr>
      <w:r w:rsidRPr="003B5C2E">
        <w:rPr>
          <w:color w:val="auto"/>
        </w:rPr>
        <w:t xml:space="preserve">Privacy Notice </w:t>
      </w:r>
    </w:p>
    <w:p w14:paraId="7E21F149" w14:textId="77777777" w:rsidR="003B5C2E" w:rsidRPr="003B5C2E" w:rsidRDefault="00C9573B" w:rsidP="003B5C2E">
      <w:pPr>
        <w:pStyle w:val="Heading1"/>
        <w:spacing w:before="0" w:after="0"/>
        <w:jc w:val="right"/>
        <w:rPr>
          <w:color w:val="auto"/>
        </w:rPr>
      </w:pPr>
      <w:r w:rsidRPr="003B5C2E">
        <w:rPr>
          <w:color w:val="auto"/>
        </w:rPr>
        <w:t>(How we use pupil information)</w:t>
      </w:r>
    </w:p>
    <w:p w14:paraId="77326777" w14:textId="77777777" w:rsidR="00260CF9" w:rsidRDefault="00D919B3" w:rsidP="003B5C2E">
      <w:pPr>
        <w:pStyle w:val="Heading1"/>
        <w:spacing w:before="0" w:after="0"/>
        <w:jc w:val="right"/>
      </w:pPr>
      <w:r>
        <w:pict w14:anchorId="6A150B55">
          <v:rect id="_x0000_i1026" style="width:487.6pt;height:2pt;mso-position-horizontal:absolute" o:hralign="center" o:hrstd="t" o:hrnoshade="t" o:hr="t" fillcolor="black [3213]" stroked="f"/>
        </w:pict>
      </w:r>
    </w:p>
    <w:p w14:paraId="63B83A70" w14:textId="77777777" w:rsidR="003B5C2E" w:rsidRPr="00C16DD5" w:rsidRDefault="003B5C2E" w:rsidP="003B5C2E">
      <w:pPr>
        <w:pStyle w:val="Heading2"/>
        <w:spacing w:before="0" w:after="0"/>
        <w:rPr>
          <w:color w:val="auto"/>
          <w:sz w:val="36"/>
        </w:rPr>
      </w:pPr>
    </w:p>
    <w:p w14:paraId="2DA6BE6B" w14:textId="77777777" w:rsidR="00260CF9" w:rsidRPr="00C16DD5" w:rsidRDefault="00C9573B" w:rsidP="003B5C2E">
      <w:pPr>
        <w:pStyle w:val="Heading2"/>
        <w:spacing w:before="0" w:after="0"/>
        <w:rPr>
          <w:rFonts w:asciiTheme="minorHAnsi" w:hAnsiTheme="minorHAnsi"/>
          <w:color w:val="auto"/>
          <w:sz w:val="24"/>
          <w:szCs w:val="22"/>
        </w:rPr>
      </w:pPr>
      <w:r w:rsidRPr="00C16DD5">
        <w:rPr>
          <w:rFonts w:asciiTheme="minorHAnsi" w:hAnsiTheme="minorHAnsi"/>
          <w:color w:val="auto"/>
          <w:sz w:val="24"/>
          <w:szCs w:val="22"/>
        </w:rPr>
        <w:t>The categories of pupil information that we collect, hold and share include:</w:t>
      </w:r>
    </w:p>
    <w:p w14:paraId="70E3DFA4" w14:textId="77777777" w:rsidR="00260CF9" w:rsidRDefault="00C9573B" w:rsidP="003B5C2E">
      <w:pPr>
        <w:pStyle w:val="ListParagraph"/>
        <w:numPr>
          <w:ilvl w:val="0"/>
          <w:numId w:val="15"/>
        </w:numPr>
        <w:spacing w:after="0" w:line="240" w:lineRule="auto"/>
        <w:rPr>
          <w:rFonts w:asciiTheme="minorHAnsi" w:hAnsiTheme="minorHAnsi"/>
          <w:sz w:val="22"/>
          <w:szCs w:val="22"/>
        </w:rPr>
      </w:pPr>
      <w:r w:rsidRPr="003B5C2E">
        <w:rPr>
          <w:rFonts w:asciiTheme="minorHAnsi" w:hAnsiTheme="minorHAnsi"/>
          <w:sz w:val="22"/>
          <w:szCs w:val="22"/>
        </w:rPr>
        <w:t>Personal information (such as name, unique pupil number and address)</w:t>
      </w:r>
    </w:p>
    <w:p w14:paraId="71078F6F" w14:textId="77777777" w:rsidR="003B5C2E" w:rsidRPr="003131A0" w:rsidRDefault="003B5C2E" w:rsidP="003B5C2E">
      <w:pPr>
        <w:pStyle w:val="ListParagraph"/>
        <w:numPr>
          <w:ilvl w:val="0"/>
          <w:numId w:val="15"/>
        </w:numPr>
        <w:spacing w:after="0" w:line="240" w:lineRule="auto"/>
        <w:rPr>
          <w:rFonts w:asciiTheme="minorHAnsi" w:hAnsiTheme="minorHAnsi"/>
          <w:sz w:val="22"/>
          <w:szCs w:val="22"/>
        </w:rPr>
      </w:pPr>
      <w:r w:rsidRPr="003131A0">
        <w:rPr>
          <w:rFonts w:asciiTheme="minorHAnsi" w:hAnsiTheme="minorHAnsi"/>
          <w:sz w:val="22"/>
          <w:szCs w:val="22"/>
        </w:rPr>
        <w:t>Parent / Carer information (such as name, address, email address and contact phone numbers)</w:t>
      </w:r>
    </w:p>
    <w:p w14:paraId="4A169514" w14:textId="77777777" w:rsidR="00260CF9" w:rsidRPr="003B5C2E" w:rsidRDefault="00C9573B" w:rsidP="003B5C2E">
      <w:pPr>
        <w:pStyle w:val="ListParagraph"/>
        <w:numPr>
          <w:ilvl w:val="0"/>
          <w:numId w:val="15"/>
        </w:numPr>
        <w:spacing w:after="0" w:line="240" w:lineRule="auto"/>
        <w:rPr>
          <w:rFonts w:asciiTheme="minorHAnsi" w:hAnsiTheme="minorHAnsi"/>
          <w:sz w:val="22"/>
          <w:szCs w:val="22"/>
        </w:rPr>
      </w:pPr>
      <w:r w:rsidRPr="003B5C2E">
        <w:rPr>
          <w:rFonts w:asciiTheme="minorHAnsi" w:hAnsiTheme="minorHAnsi"/>
          <w:sz w:val="22"/>
          <w:szCs w:val="22"/>
        </w:rPr>
        <w:t>Characteristics (such as ethnicity, language, nationality, country of birth and free school meal eligibility)</w:t>
      </w:r>
    </w:p>
    <w:p w14:paraId="5F61EE90" w14:textId="77777777" w:rsidR="00260CF9" w:rsidRPr="003B5C2E" w:rsidRDefault="00C9573B" w:rsidP="003B5C2E">
      <w:pPr>
        <w:pStyle w:val="ListParagraph"/>
        <w:numPr>
          <w:ilvl w:val="0"/>
          <w:numId w:val="15"/>
        </w:numPr>
        <w:spacing w:after="0" w:line="240" w:lineRule="auto"/>
        <w:rPr>
          <w:rFonts w:asciiTheme="minorHAnsi" w:hAnsiTheme="minorHAnsi"/>
          <w:sz w:val="22"/>
          <w:szCs w:val="22"/>
        </w:rPr>
      </w:pPr>
      <w:r w:rsidRPr="003B5C2E">
        <w:rPr>
          <w:rFonts w:asciiTheme="minorHAnsi" w:hAnsiTheme="minorHAnsi"/>
          <w:sz w:val="22"/>
          <w:szCs w:val="22"/>
        </w:rPr>
        <w:t>Attendance information (such as sessions attended, number of absences and absence reasons)</w:t>
      </w:r>
    </w:p>
    <w:p w14:paraId="4B0A0365" w14:textId="77777777" w:rsidR="00260CF9" w:rsidRPr="003B5C2E" w:rsidRDefault="00C9573B" w:rsidP="003B5C2E">
      <w:pPr>
        <w:pStyle w:val="ListParagraph"/>
        <w:numPr>
          <w:ilvl w:val="0"/>
          <w:numId w:val="15"/>
        </w:numPr>
        <w:spacing w:after="0" w:line="240" w:lineRule="auto"/>
        <w:rPr>
          <w:rFonts w:asciiTheme="minorHAnsi" w:hAnsiTheme="minorHAnsi"/>
          <w:sz w:val="22"/>
          <w:szCs w:val="22"/>
        </w:rPr>
      </w:pPr>
      <w:r w:rsidRPr="003B5C2E">
        <w:rPr>
          <w:rFonts w:asciiTheme="minorHAnsi" w:hAnsiTheme="minorHAnsi"/>
          <w:sz w:val="22"/>
          <w:szCs w:val="22"/>
        </w:rPr>
        <w:t xml:space="preserve">Assessment information </w:t>
      </w:r>
    </w:p>
    <w:p w14:paraId="5A3127E9" w14:textId="77777777" w:rsidR="00260CF9" w:rsidRPr="003B5C2E" w:rsidRDefault="00C9573B" w:rsidP="003B5C2E">
      <w:pPr>
        <w:pStyle w:val="ListParagraph"/>
        <w:numPr>
          <w:ilvl w:val="0"/>
          <w:numId w:val="15"/>
        </w:numPr>
        <w:spacing w:after="0" w:line="240" w:lineRule="auto"/>
        <w:rPr>
          <w:rFonts w:asciiTheme="minorHAnsi" w:hAnsiTheme="minorHAnsi"/>
          <w:sz w:val="22"/>
          <w:szCs w:val="22"/>
        </w:rPr>
      </w:pPr>
      <w:r w:rsidRPr="003B5C2E">
        <w:rPr>
          <w:rFonts w:asciiTheme="minorHAnsi" w:hAnsiTheme="minorHAnsi"/>
          <w:sz w:val="22"/>
          <w:szCs w:val="22"/>
        </w:rPr>
        <w:t>Relevant medical information</w:t>
      </w:r>
    </w:p>
    <w:p w14:paraId="2AD4F6E7" w14:textId="77777777" w:rsidR="00260CF9" w:rsidRPr="003B5C2E" w:rsidRDefault="00C9573B" w:rsidP="003B5C2E">
      <w:pPr>
        <w:pStyle w:val="ListParagraph"/>
        <w:numPr>
          <w:ilvl w:val="0"/>
          <w:numId w:val="15"/>
        </w:numPr>
        <w:spacing w:after="0" w:line="240" w:lineRule="auto"/>
        <w:rPr>
          <w:rFonts w:asciiTheme="minorHAnsi" w:hAnsiTheme="minorHAnsi"/>
          <w:sz w:val="22"/>
          <w:szCs w:val="22"/>
        </w:rPr>
      </w:pPr>
      <w:r w:rsidRPr="003B5C2E">
        <w:rPr>
          <w:rFonts w:asciiTheme="minorHAnsi" w:hAnsiTheme="minorHAnsi"/>
          <w:sz w:val="22"/>
          <w:szCs w:val="22"/>
        </w:rPr>
        <w:t>Special needs information</w:t>
      </w:r>
    </w:p>
    <w:p w14:paraId="4710CCEA" w14:textId="77777777" w:rsidR="00260CF9" w:rsidRDefault="00C9573B" w:rsidP="003B5C2E">
      <w:pPr>
        <w:pStyle w:val="ListParagraph"/>
        <w:numPr>
          <w:ilvl w:val="0"/>
          <w:numId w:val="15"/>
        </w:numPr>
        <w:spacing w:after="0" w:line="240" w:lineRule="auto"/>
        <w:rPr>
          <w:rFonts w:asciiTheme="minorHAnsi" w:hAnsiTheme="minorHAnsi"/>
          <w:sz w:val="22"/>
          <w:szCs w:val="22"/>
        </w:rPr>
      </w:pPr>
      <w:r w:rsidRPr="003B5C2E">
        <w:rPr>
          <w:rFonts w:asciiTheme="minorHAnsi" w:hAnsiTheme="minorHAnsi"/>
          <w:sz w:val="22"/>
          <w:szCs w:val="22"/>
        </w:rPr>
        <w:t xml:space="preserve">Behaviour information </w:t>
      </w:r>
      <w:r w:rsidR="003B5C2E">
        <w:rPr>
          <w:rFonts w:asciiTheme="minorHAnsi" w:hAnsiTheme="minorHAnsi"/>
          <w:sz w:val="22"/>
          <w:szCs w:val="22"/>
        </w:rPr>
        <w:t xml:space="preserve">including details on exclusions </w:t>
      </w:r>
      <w:r w:rsidRPr="003B5C2E">
        <w:rPr>
          <w:rFonts w:asciiTheme="minorHAnsi" w:hAnsiTheme="minorHAnsi"/>
          <w:sz w:val="22"/>
          <w:szCs w:val="22"/>
        </w:rPr>
        <w:t>– logs of positive and negative behaviour and achievements</w:t>
      </w:r>
    </w:p>
    <w:p w14:paraId="6A921468" w14:textId="77777777" w:rsidR="003131A0" w:rsidRDefault="003131A0" w:rsidP="003B5C2E">
      <w:pPr>
        <w:pStyle w:val="ListParagraph"/>
        <w:numPr>
          <w:ilvl w:val="0"/>
          <w:numId w:val="15"/>
        </w:numPr>
        <w:spacing w:after="0" w:line="240" w:lineRule="auto"/>
        <w:rPr>
          <w:rFonts w:asciiTheme="minorHAnsi" w:hAnsiTheme="minorHAnsi"/>
          <w:sz w:val="22"/>
          <w:szCs w:val="22"/>
        </w:rPr>
      </w:pPr>
      <w:r>
        <w:rPr>
          <w:rFonts w:asciiTheme="minorHAnsi" w:hAnsiTheme="minorHAnsi"/>
          <w:sz w:val="22"/>
          <w:szCs w:val="22"/>
        </w:rPr>
        <w:t>Safeguarding information</w:t>
      </w:r>
    </w:p>
    <w:p w14:paraId="0125CD1A" w14:textId="77777777" w:rsidR="003B5C2E" w:rsidRPr="003B5C2E" w:rsidRDefault="003B5C2E" w:rsidP="003B5C2E">
      <w:pPr>
        <w:spacing w:after="0" w:line="240" w:lineRule="auto"/>
        <w:rPr>
          <w:rFonts w:asciiTheme="minorHAnsi" w:hAnsiTheme="minorHAnsi"/>
          <w:b/>
          <w:color w:val="8A2529"/>
          <w:sz w:val="22"/>
          <w:szCs w:val="22"/>
        </w:rPr>
      </w:pPr>
    </w:p>
    <w:p w14:paraId="223A0077" w14:textId="77777777" w:rsidR="00260CF9" w:rsidRPr="00C16DD5" w:rsidRDefault="00C9573B" w:rsidP="003B5C2E">
      <w:pPr>
        <w:pStyle w:val="Heading2"/>
        <w:spacing w:before="0" w:after="0"/>
        <w:rPr>
          <w:rFonts w:asciiTheme="minorHAnsi" w:hAnsiTheme="minorHAnsi"/>
          <w:color w:val="auto"/>
          <w:sz w:val="24"/>
          <w:szCs w:val="22"/>
        </w:rPr>
      </w:pPr>
      <w:r w:rsidRPr="00C16DD5">
        <w:rPr>
          <w:rFonts w:asciiTheme="minorHAnsi" w:hAnsiTheme="minorHAnsi"/>
          <w:color w:val="auto"/>
          <w:sz w:val="24"/>
          <w:szCs w:val="22"/>
        </w:rPr>
        <w:t>Why we collect and use this information</w:t>
      </w:r>
    </w:p>
    <w:p w14:paraId="26309A8B" w14:textId="77777777" w:rsidR="00260CF9" w:rsidRPr="003B5C2E" w:rsidRDefault="00C9573B" w:rsidP="003B5C2E">
      <w:pPr>
        <w:widowControl w:val="0"/>
        <w:overflowPunct w:val="0"/>
        <w:autoSpaceDE w:val="0"/>
        <w:spacing w:after="0" w:line="240" w:lineRule="auto"/>
        <w:rPr>
          <w:rFonts w:asciiTheme="minorHAnsi" w:hAnsiTheme="minorHAnsi"/>
          <w:sz w:val="22"/>
          <w:szCs w:val="22"/>
        </w:rPr>
      </w:pPr>
      <w:r w:rsidRPr="003B5C2E">
        <w:rPr>
          <w:rFonts w:asciiTheme="minorHAnsi" w:hAnsiTheme="minorHAnsi"/>
          <w:sz w:val="22"/>
          <w:szCs w:val="22"/>
        </w:rPr>
        <w:t>We use the pupil data:</w:t>
      </w:r>
    </w:p>
    <w:p w14:paraId="31A58626" w14:textId="77777777" w:rsidR="00260CF9" w:rsidRPr="003B5C2E" w:rsidRDefault="00260CF9" w:rsidP="003B5C2E">
      <w:pPr>
        <w:widowControl w:val="0"/>
        <w:overflowPunct w:val="0"/>
        <w:autoSpaceDE w:val="0"/>
        <w:spacing w:after="0" w:line="240" w:lineRule="auto"/>
        <w:rPr>
          <w:rFonts w:asciiTheme="minorHAnsi" w:hAnsiTheme="minorHAnsi"/>
          <w:sz w:val="22"/>
          <w:szCs w:val="22"/>
        </w:rPr>
      </w:pPr>
    </w:p>
    <w:p w14:paraId="3618321D" w14:textId="77777777" w:rsidR="00260CF9"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to support pupil learning</w:t>
      </w:r>
    </w:p>
    <w:p w14:paraId="59475D9C" w14:textId="77777777" w:rsidR="003B5C2E" w:rsidRPr="003131A0" w:rsidRDefault="00BC670F" w:rsidP="003B5C2E">
      <w:pPr>
        <w:pStyle w:val="ListParagraph"/>
        <w:spacing w:after="0" w:line="240" w:lineRule="auto"/>
        <w:rPr>
          <w:rFonts w:asciiTheme="minorHAnsi" w:hAnsiTheme="minorHAnsi"/>
          <w:sz w:val="22"/>
          <w:szCs w:val="22"/>
        </w:rPr>
      </w:pPr>
      <w:r w:rsidRPr="003131A0">
        <w:rPr>
          <w:rFonts w:asciiTheme="minorHAnsi" w:hAnsiTheme="minorHAnsi"/>
          <w:sz w:val="22"/>
          <w:szCs w:val="22"/>
        </w:rPr>
        <w:t>to ensure pupil welfare</w:t>
      </w:r>
    </w:p>
    <w:p w14:paraId="21DF0E61"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to monitor and report on pupil progress</w:t>
      </w:r>
    </w:p>
    <w:p w14:paraId="05375783"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to provide appropriate pastoral care</w:t>
      </w:r>
    </w:p>
    <w:p w14:paraId="3724FFE0"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to assess the quality of our services</w:t>
      </w:r>
    </w:p>
    <w:p w14:paraId="21791290"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to comply with the law regarding data sharing</w:t>
      </w:r>
    </w:p>
    <w:p w14:paraId="3CC9DE27" w14:textId="77777777" w:rsidR="003B5C2E" w:rsidRPr="003B5C2E" w:rsidRDefault="003B5C2E" w:rsidP="003B5C2E">
      <w:pPr>
        <w:widowControl w:val="0"/>
        <w:overflowPunct w:val="0"/>
        <w:autoSpaceDE w:val="0"/>
        <w:spacing w:after="0" w:line="240" w:lineRule="auto"/>
        <w:rPr>
          <w:rFonts w:asciiTheme="minorHAnsi" w:hAnsiTheme="minorHAnsi"/>
          <w:szCs w:val="22"/>
        </w:rPr>
      </w:pPr>
    </w:p>
    <w:p w14:paraId="275C4EB8" w14:textId="77777777" w:rsidR="00260CF9" w:rsidRPr="00C16DD5" w:rsidRDefault="00C9573B" w:rsidP="003B5C2E">
      <w:pPr>
        <w:pStyle w:val="Heading2"/>
        <w:spacing w:before="0" w:after="0"/>
        <w:rPr>
          <w:rFonts w:asciiTheme="minorHAnsi" w:hAnsiTheme="minorHAnsi"/>
          <w:color w:val="auto"/>
          <w:sz w:val="24"/>
          <w:szCs w:val="22"/>
        </w:rPr>
      </w:pPr>
      <w:r w:rsidRPr="00C16DD5">
        <w:rPr>
          <w:rFonts w:asciiTheme="minorHAnsi" w:hAnsiTheme="minorHAnsi"/>
          <w:color w:val="auto"/>
          <w:sz w:val="24"/>
          <w:szCs w:val="22"/>
        </w:rPr>
        <w:t>The lawful basis on which we use this information</w:t>
      </w:r>
    </w:p>
    <w:p w14:paraId="1B44A670" w14:textId="77777777" w:rsidR="00260CF9" w:rsidRDefault="00C9573B" w:rsidP="003B5C2E">
      <w:pPr>
        <w:overflowPunct w:val="0"/>
        <w:autoSpaceDE w:val="0"/>
        <w:spacing w:after="0" w:line="240" w:lineRule="auto"/>
        <w:rPr>
          <w:rFonts w:asciiTheme="minorHAnsi" w:hAnsiTheme="minorHAnsi" w:cs="Arial"/>
          <w:b/>
          <w:color w:val="8A2529"/>
          <w:sz w:val="22"/>
          <w:szCs w:val="22"/>
        </w:rPr>
      </w:pPr>
      <w:r w:rsidRPr="003B5C2E">
        <w:rPr>
          <w:rFonts w:asciiTheme="minorHAnsi" w:hAnsiTheme="minorHAnsi" w:cs="Arial"/>
          <w:sz w:val="22"/>
          <w:szCs w:val="22"/>
        </w:rPr>
        <w:t xml:space="preserve">We collect and share pupils’ data with the Department for Education (DFE) on a statutory basis. This data sharing underpins school funding and educational attainment policy and monitoring. We are required to share information about our pupils with the DFE under regulation 5 of The Education (Information about </w:t>
      </w:r>
      <w:proofErr w:type="gramStart"/>
      <w:r w:rsidRPr="003B5C2E">
        <w:rPr>
          <w:rFonts w:asciiTheme="minorHAnsi" w:hAnsiTheme="minorHAnsi" w:cs="Arial"/>
          <w:sz w:val="22"/>
          <w:szCs w:val="22"/>
        </w:rPr>
        <w:t>Pupils( (</w:t>
      </w:r>
      <w:proofErr w:type="gramEnd"/>
      <w:r w:rsidRPr="003B5C2E">
        <w:rPr>
          <w:rFonts w:asciiTheme="minorHAnsi" w:hAnsiTheme="minorHAnsi" w:cs="Arial"/>
          <w:sz w:val="22"/>
          <w:szCs w:val="22"/>
        </w:rPr>
        <w:t xml:space="preserve">England) Regulations 2013. </w:t>
      </w:r>
      <w:r w:rsidRPr="003B5C2E">
        <w:rPr>
          <w:rFonts w:asciiTheme="minorHAnsi" w:hAnsiTheme="minorHAnsi" w:cs="Arial"/>
          <w:b/>
          <w:color w:val="8A2529"/>
          <w:sz w:val="22"/>
          <w:szCs w:val="22"/>
        </w:rPr>
        <w:t xml:space="preserve"> </w:t>
      </w:r>
    </w:p>
    <w:p w14:paraId="33B1D601" w14:textId="77777777" w:rsidR="003B5C2E" w:rsidRPr="003B5C2E" w:rsidRDefault="003B5C2E" w:rsidP="003B5C2E">
      <w:pPr>
        <w:overflowPunct w:val="0"/>
        <w:autoSpaceDE w:val="0"/>
        <w:spacing w:after="0" w:line="240" w:lineRule="auto"/>
        <w:rPr>
          <w:rFonts w:asciiTheme="minorHAnsi" w:hAnsiTheme="minorHAnsi"/>
          <w:sz w:val="22"/>
          <w:szCs w:val="22"/>
        </w:rPr>
      </w:pPr>
    </w:p>
    <w:p w14:paraId="486BAA7F" w14:textId="77777777" w:rsidR="00260CF9" w:rsidRPr="00C16DD5" w:rsidRDefault="00C9573B" w:rsidP="003B5C2E">
      <w:pPr>
        <w:widowControl w:val="0"/>
        <w:overflowPunct w:val="0"/>
        <w:autoSpaceDE w:val="0"/>
        <w:spacing w:after="0" w:line="240" w:lineRule="auto"/>
        <w:rPr>
          <w:rFonts w:asciiTheme="minorHAnsi" w:hAnsiTheme="minorHAnsi"/>
          <w:sz w:val="22"/>
          <w:szCs w:val="22"/>
        </w:rPr>
      </w:pPr>
      <w:r w:rsidRPr="00C16DD5">
        <w:rPr>
          <w:rFonts w:asciiTheme="minorHAnsi" w:hAnsiTheme="minorHAnsi"/>
          <w:b/>
          <w:szCs w:val="22"/>
        </w:rPr>
        <w:t>Collecting pupil information</w:t>
      </w:r>
    </w:p>
    <w:p w14:paraId="6578A493"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604E7E75" w14:textId="77777777" w:rsidR="003B5C2E" w:rsidRPr="003B5C2E" w:rsidRDefault="003B5C2E" w:rsidP="003B5C2E">
      <w:pPr>
        <w:spacing w:after="0" w:line="240" w:lineRule="auto"/>
        <w:rPr>
          <w:rFonts w:asciiTheme="minorHAnsi" w:hAnsiTheme="minorHAnsi"/>
          <w:sz w:val="22"/>
          <w:szCs w:val="22"/>
        </w:rPr>
      </w:pPr>
    </w:p>
    <w:p w14:paraId="3E562D4A" w14:textId="77777777" w:rsidR="00260CF9" w:rsidRPr="00C16DD5" w:rsidRDefault="00C9573B" w:rsidP="003B5C2E">
      <w:pPr>
        <w:pStyle w:val="Heading2"/>
        <w:spacing w:before="0" w:after="0"/>
        <w:rPr>
          <w:rFonts w:asciiTheme="minorHAnsi" w:hAnsiTheme="minorHAnsi"/>
          <w:color w:val="auto"/>
          <w:sz w:val="24"/>
          <w:szCs w:val="22"/>
        </w:rPr>
      </w:pPr>
      <w:r w:rsidRPr="00C16DD5">
        <w:rPr>
          <w:rFonts w:asciiTheme="minorHAnsi" w:hAnsiTheme="minorHAnsi"/>
          <w:color w:val="auto"/>
          <w:sz w:val="24"/>
          <w:szCs w:val="22"/>
        </w:rPr>
        <w:t>Storing pupil data</w:t>
      </w:r>
    </w:p>
    <w:p w14:paraId="0B14411C" w14:textId="77777777" w:rsidR="004D1272" w:rsidRDefault="00C9573B" w:rsidP="003B5C2E">
      <w:pPr>
        <w:spacing w:after="0" w:line="240" w:lineRule="auto"/>
        <w:rPr>
          <w:rFonts w:asciiTheme="minorHAnsi" w:hAnsiTheme="minorHAnsi"/>
          <w:b/>
          <w:color w:val="8A2529"/>
          <w:sz w:val="22"/>
          <w:szCs w:val="22"/>
        </w:rPr>
      </w:pPr>
      <w:r w:rsidRPr="003B5C2E">
        <w:rPr>
          <w:rFonts w:asciiTheme="minorHAnsi" w:hAnsiTheme="minorHAnsi"/>
          <w:sz w:val="22"/>
          <w:szCs w:val="22"/>
        </w:rPr>
        <w:t xml:space="preserve">We </w:t>
      </w:r>
      <w:r w:rsidR="003131A0">
        <w:rPr>
          <w:rFonts w:asciiTheme="minorHAnsi" w:hAnsiTheme="minorHAnsi"/>
          <w:sz w:val="22"/>
          <w:szCs w:val="22"/>
        </w:rPr>
        <w:t xml:space="preserve">will </w:t>
      </w:r>
      <w:r w:rsidRPr="003B5C2E">
        <w:rPr>
          <w:rFonts w:asciiTheme="minorHAnsi" w:hAnsiTheme="minorHAnsi"/>
          <w:sz w:val="22"/>
          <w:szCs w:val="22"/>
        </w:rPr>
        <w:t xml:space="preserve">hold pupil data </w:t>
      </w:r>
      <w:r w:rsidR="00FB109B">
        <w:rPr>
          <w:rFonts w:asciiTheme="minorHAnsi" w:hAnsiTheme="minorHAnsi"/>
          <w:sz w:val="22"/>
          <w:szCs w:val="22"/>
        </w:rPr>
        <w:t>for the</w:t>
      </w:r>
      <w:r w:rsidR="00FB109B">
        <w:rPr>
          <w:rFonts w:asciiTheme="minorHAnsi" w:hAnsiTheme="minorHAnsi"/>
          <w:b/>
          <w:color w:val="8A2529"/>
          <w:sz w:val="22"/>
          <w:szCs w:val="22"/>
        </w:rPr>
        <w:t xml:space="preserve"> </w:t>
      </w:r>
      <w:r w:rsidR="003131A0">
        <w:rPr>
          <w:rFonts w:asciiTheme="minorHAnsi" w:hAnsiTheme="minorHAnsi"/>
          <w:sz w:val="22"/>
          <w:szCs w:val="22"/>
        </w:rPr>
        <w:t>length of time specified in the Retention and Deletion Policy.</w:t>
      </w:r>
    </w:p>
    <w:p w14:paraId="23127EC1" w14:textId="77777777" w:rsidR="003B5C2E" w:rsidRPr="003B5C2E" w:rsidRDefault="003B5C2E" w:rsidP="003B5C2E">
      <w:pPr>
        <w:spacing w:after="0" w:line="240" w:lineRule="auto"/>
        <w:rPr>
          <w:rFonts w:asciiTheme="minorHAnsi" w:hAnsiTheme="minorHAnsi"/>
          <w:sz w:val="22"/>
          <w:szCs w:val="22"/>
        </w:rPr>
      </w:pPr>
    </w:p>
    <w:p w14:paraId="179572B4" w14:textId="77777777" w:rsidR="00260CF9" w:rsidRPr="00C16DD5" w:rsidRDefault="00C9573B" w:rsidP="003B5C2E">
      <w:pPr>
        <w:pStyle w:val="Heading2"/>
        <w:spacing w:before="0" w:after="0"/>
        <w:rPr>
          <w:rFonts w:asciiTheme="minorHAnsi" w:hAnsiTheme="minorHAnsi"/>
          <w:color w:val="auto"/>
          <w:sz w:val="24"/>
          <w:szCs w:val="22"/>
        </w:rPr>
      </w:pPr>
      <w:r w:rsidRPr="00C16DD5">
        <w:rPr>
          <w:rFonts w:asciiTheme="minorHAnsi" w:hAnsiTheme="minorHAnsi"/>
          <w:color w:val="auto"/>
          <w:sz w:val="24"/>
          <w:szCs w:val="22"/>
        </w:rPr>
        <w:t>Who we share pupil information with</w:t>
      </w:r>
    </w:p>
    <w:p w14:paraId="5B5E2CE5" w14:textId="77777777" w:rsidR="00260CF9" w:rsidRPr="003B5C2E" w:rsidRDefault="00C9573B" w:rsidP="003B5C2E">
      <w:pPr>
        <w:widowControl w:val="0"/>
        <w:overflowPunct w:val="0"/>
        <w:autoSpaceDE w:val="0"/>
        <w:spacing w:after="0" w:line="240" w:lineRule="auto"/>
        <w:rPr>
          <w:rFonts w:asciiTheme="minorHAnsi" w:hAnsiTheme="minorHAnsi"/>
          <w:sz w:val="22"/>
          <w:szCs w:val="22"/>
        </w:rPr>
      </w:pPr>
      <w:r w:rsidRPr="003B5C2E">
        <w:rPr>
          <w:rFonts w:asciiTheme="minorHAnsi" w:hAnsiTheme="minorHAnsi"/>
          <w:sz w:val="22"/>
          <w:szCs w:val="22"/>
        </w:rPr>
        <w:t>We routinely share pupil information with:</w:t>
      </w:r>
    </w:p>
    <w:p w14:paraId="46ED2E4C" w14:textId="77777777" w:rsidR="00260CF9" w:rsidRPr="003B5C2E" w:rsidRDefault="00260CF9" w:rsidP="003B5C2E">
      <w:pPr>
        <w:widowControl w:val="0"/>
        <w:overflowPunct w:val="0"/>
        <w:autoSpaceDE w:val="0"/>
        <w:spacing w:after="0" w:line="240" w:lineRule="auto"/>
        <w:rPr>
          <w:rFonts w:asciiTheme="minorHAnsi" w:hAnsiTheme="minorHAnsi"/>
          <w:sz w:val="22"/>
          <w:szCs w:val="22"/>
          <w:shd w:val="clear" w:color="auto" w:fill="FFFF00"/>
        </w:rPr>
      </w:pPr>
    </w:p>
    <w:p w14:paraId="14160309" w14:textId="77777777" w:rsidR="00260CF9" w:rsidRPr="003B5C2E" w:rsidRDefault="00C9573B" w:rsidP="003B5C2E">
      <w:pPr>
        <w:pStyle w:val="ListParagraph"/>
        <w:numPr>
          <w:ilvl w:val="0"/>
          <w:numId w:val="16"/>
        </w:numPr>
        <w:spacing w:after="0" w:line="240" w:lineRule="auto"/>
        <w:rPr>
          <w:rFonts w:asciiTheme="minorHAnsi" w:hAnsiTheme="minorHAnsi"/>
          <w:sz w:val="22"/>
          <w:szCs w:val="22"/>
        </w:rPr>
      </w:pPr>
      <w:r w:rsidRPr="003B5C2E">
        <w:rPr>
          <w:rFonts w:asciiTheme="minorHAnsi" w:hAnsiTheme="minorHAnsi"/>
          <w:sz w:val="22"/>
          <w:szCs w:val="22"/>
        </w:rPr>
        <w:t>schools that the pupil attends after leaving us</w:t>
      </w:r>
    </w:p>
    <w:p w14:paraId="2B7F398D" w14:textId="77777777" w:rsidR="00260CF9" w:rsidRPr="003B5C2E" w:rsidRDefault="00C9573B" w:rsidP="003B5C2E">
      <w:pPr>
        <w:pStyle w:val="ListParagraph"/>
        <w:numPr>
          <w:ilvl w:val="0"/>
          <w:numId w:val="16"/>
        </w:numPr>
        <w:spacing w:after="0" w:line="240" w:lineRule="auto"/>
        <w:rPr>
          <w:rFonts w:asciiTheme="minorHAnsi" w:hAnsiTheme="minorHAnsi"/>
          <w:sz w:val="22"/>
          <w:szCs w:val="22"/>
        </w:rPr>
      </w:pPr>
      <w:r w:rsidRPr="003B5C2E">
        <w:rPr>
          <w:rFonts w:asciiTheme="minorHAnsi" w:hAnsiTheme="minorHAnsi"/>
          <w:sz w:val="22"/>
          <w:szCs w:val="22"/>
        </w:rPr>
        <w:t>our local authority</w:t>
      </w:r>
    </w:p>
    <w:p w14:paraId="4ACFA26D" w14:textId="77777777" w:rsidR="00260CF9" w:rsidRDefault="00C9573B" w:rsidP="003B5C2E">
      <w:pPr>
        <w:pStyle w:val="ListParagraph"/>
        <w:numPr>
          <w:ilvl w:val="0"/>
          <w:numId w:val="16"/>
        </w:numPr>
        <w:spacing w:after="0" w:line="240" w:lineRule="auto"/>
        <w:rPr>
          <w:rFonts w:asciiTheme="minorHAnsi" w:hAnsiTheme="minorHAnsi"/>
          <w:sz w:val="22"/>
          <w:szCs w:val="22"/>
        </w:rPr>
      </w:pPr>
      <w:r w:rsidRPr="003B5C2E">
        <w:rPr>
          <w:rFonts w:asciiTheme="minorHAnsi" w:hAnsiTheme="minorHAnsi"/>
          <w:sz w:val="22"/>
          <w:szCs w:val="22"/>
        </w:rPr>
        <w:t xml:space="preserve">the Department for Education (DfE) </w:t>
      </w:r>
    </w:p>
    <w:p w14:paraId="1A96FF06" w14:textId="77777777" w:rsidR="00793ED7" w:rsidRPr="003131A0" w:rsidRDefault="00793ED7" w:rsidP="003B5C2E">
      <w:pPr>
        <w:pStyle w:val="ListParagraph"/>
        <w:numPr>
          <w:ilvl w:val="0"/>
          <w:numId w:val="16"/>
        </w:numPr>
        <w:spacing w:after="0" w:line="240" w:lineRule="auto"/>
        <w:rPr>
          <w:rFonts w:asciiTheme="minorHAnsi" w:hAnsiTheme="minorHAnsi"/>
          <w:sz w:val="22"/>
          <w:szCs w:val="22"/>
        </w:rPr>
      </w:pPr>
      <w:r w:rsidRPr="003131A0">
        <w:rPr>
          <w:rFonts w:asciiTheme="minorHAnsi" w:hAnsiTheme="minorHAnsi"/>
          <w:sz w:val="22"/>
          <w:szCs w:val="22"/>
        </w:rPr>
        <w:t>third party companies providing services under a data-sharing contract with the school:</w:t>
      </w:r>
    </w:p>
    <w:p w14:paraId="2DC25156"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proofErr w:type="spellStart"/>
      <w:r w:rsidRPr="003131A0">
        <w:rPr>
          <w:rFonts w:asciiTheme="minorHAnsi" w:hAnsiTheme="minorHAnsi"/>
          <w:sz w:val="22"/>
          <w:szCs w:val="22"/>
        </w:rPr>
        <w:t>Parentmail</w:t>
      </w:r>
      <w:proofErr w:type="spellEnd"/>
    </w:p>
    <w:p w14:paraId="12B72703"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lastRenderedPageBreak/>
        <w:t>SCAS</w:t>
      </w:r>
    </w:p>
    <w:p w14:paraId="17605E9B"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t>Drift IT</w:t>
      </w:r>
    </w:p>
    <w:p w14:paraId="671A22D8"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t>Big Maths</w:t>
      </w:r>
    </w:p>
    <w:p w14:paraId="70B79DB2"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t>Mathletics</w:t>
      </w:r>
    </w:p>
    <w:p w14:paraId="4F299EB7"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t>Accelerated Reader</w:t>
      </w:r>
    </w:p>
    <w:p w14:paraId="0ABA9F6F"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t>Tapestry</w:t>
      </w:r>
    </w:p>
    <w:p w14:paraId="34832DB5"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t>Purple Mash</w:t>
      </w:r>
    </w:p>
    <w:p w14:paraId="277D3E10" w14:textId="77777777" w:rsidR="00793ED7" w:rsidRPr="003131A0" w:rsidRDefault="00793ED7"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t xml:space="preserve">NHS </w:t>
      </w:r>
    </w:p>
    <w:p w14:paraId="0AC2C654" w14:textId="77777777" w:rsidR="003131A0" w:rsidRPr="003131A0" w:rsidRDefault="003131A0" w:rsidP="00793ED7">
      <w:pPr>
        <w:pStyle w:val="ListParagraph"/>
        <w:numPr>
          <w:ilvl w:val="1"/>
          <w:numId w:val="16"/>
        </w:numPr>
        <w:spacing w:after="0" w:line="240" w:lineRule="auto"/>
        <w:rPr>
          <w:rFonts w:asciiTheme="minorHAnsi" w:hAnsiTheme="minorHAnsi"/>
          <w:sz w:val="22"/>
          <w:szCs w:val="22"/>
        </w:rPr>
      </w:pPr>
      <w:r w:rsidRPr="003131A0">
        <w:rPr>
          <w:rFonts w:asciiTheme="minorHAnsi" w:hAnsiTheme="minorHAnsi"/>
          <w:sz w:val="22"/>
          <w:szCs w:val="22"/>
        </w:rPr>
        <w:t>Social Services</w:t>
      </w:r>
    </w:p>
    <w:p w14:paraId="6D3F482C" w14:textId="77777777" w:rsidR="00793ED7" w:rsidRPr="003131A0" w:rsidRDefault="00C16DD5" w:rsidP="00E777FA">
      <w:pPr>
        <w:pStyle w:val="ListParagraph"/>
        <w:numPr>
          <w:ilvl w:val="0"/>
          <w:numId w:val="0"/>
        </w:numPr>
        <w:spacing w:after="0" w:line="240" w:lineRule="auto"/>
        <w:ind w:left="1500"/>
        <w:rPr>
          <w:rFonts w:asciiTheme="minorHAnsi" w:hAnsiTheme="minorHAnsi"/>
          <w:sz w:val="22"/>
          <w:szCs w:val="22"/>
        </w:rPr>
      </w:pPr>
      <w:r w:rsidRPr="003131A0">
        <w:rPr>
          <w:rFonts w:asciiTheme="minorHAnsi" w:hAnsiTheme="minorHAnsi"/>
          <w:sz w:val="22"/>
          <w:szCs w:val="22"/>
        </w:rPr>
        <w:t>Evolve</w:t>
      </w:r>
    </w:p>
    <w:p w14:paraId="2FC0C103" w14:textId="77777777" w:rsidR="00260CF9" w:rsidRPr="003B5C2E" w:rsidRDefault="00C9573B" w:rsidP="003B5C2E">
      <w:pPr>
        <w:pStyle w:val="ListParagraph"/>
        <w:numPr>
          <w:ilvl w:val="0"/>
          <w:numId w:val="16"/>
        </w:numPr>
        <w:spacing w:after="0" w:line="240" w:lineRule="auto"/>
        <w:rPr>
          <w:rFonts w:asciiTheme="minorHAnsi" w:hAnsiTheme="minorHAnsi"/>
          <w:sz w:val="22"/>
          <w:szCs w:val="22"/>
        </w:rPr>
      </w:pPr>
      <w:r w:rsidRPr="003B5C2E">
        <w:rPr>
          <w:rFonts w:asciiTheme="minorHAnsi" w:hAnsiTheme="minorHAnsi"/>
          <w:sz w:val="22"/>
          <w:szCs w:val="22"/>
        </w:rPr>
        <w:t>third party companies providing services under a data-sharing contract with The Trust:</w:t>
      </w:r>
    </w:p>
    <w:p w14:paraId="10B961D7" w14:textId="77777777" w:rsidR="00260CF9" w:rsidRPr="003B5C2E" w:rsidRDefault="00C9573B" w:rsidP="003B5C2E">
      <w:pPr>
        <w:pStyle w:val="ListParagraph"/>
        <w:numPr>
          <w:ilvl w:val="1"/>
          <w:numId w:val="16"/>
        </w:numPr>
        <w:spacing w:after="0" w:line="240" w:lineRule="auto"/>
        <w:rPr>
          <w:rFonts w:asciiTheme="minorHAnsi" w:hAnsiTheme="minorHAnsi"/>
          <w:sz w:val="22"/>
          <w:szCs w:val="22"/>
        </w:rPr>
      </w:pPr>
      <w:r w:rsidRPr="003B5C2E">
        <w:rPr>
          <w:rFonts w:asciiTheme="minorHAnsi" w:hAnsiTheme="minorHAnsi"/>
          <w:sz w:val="22"/>
          <w:szCs w:val="22"/>
        </w:rPr>
        <w:t>FFT Aspire</w:t>
      </w:r>
    </w:p>
    <w:p w14:paraId="32EB2F1A" w14:textId="77777777" w:rsidR="00260CF9" w:rsidRPr="003B5C2E" w:rsidRDefault="00C9573B" w:rsidP="003B5C2E">
      <w:pPr>
        <w:pStyle w:val="ListParagraph"/>
        <w:numPr>
          <w:ilvl w:val="1"/>
          <w:numId w:val="16"/>
        </w:numPr>
        <w:spacing w:after="0" w:line="240" w:lineRule="auto"/>
        <w:rPr>
          <w:rFonts w:asciiTheme="minorHAnsi" w:hAnsiTheme="minorHAnsi"/>
          <w:sz w:val="22"/>
          <w:szCs w:val="22"/>
        </w:rPr>
      </w:pPr>
      <w:r w:rsidRPr="003B5C2E">
        <w:rPr>
          <w:rFonts w:asciiTheme="minorHAnsi" w:hAnsiTheme="minorHAnsi"/>
          <w:sz w:val="22"/>
          <w:szCs w:val="22"/>
        </w:rPr>
        <w:t>Capita SIMS</w:t>
      </w:r>
    </w:p>
    <w:p w14:paraId="037AC28E" w14:textId="77777777" w:rsidR="00260CF9" w:rsidRDefault="00C9573B" w:rsidP="003B5C2E">
      <w:pPr>
        <w:pStyle w:val="ListParagraph"/>
        <w:numPr>
          <w:ilvl w:val="1"/>
          <w:numId w:val="16"/>
        </w:numPr>
        <w:spacing w:after="0" w:line="240" w:lineRule="auto"/>
        <w:rPr>
          <w:rFonts w:asciiTheme="minorHAnsi" w:hAnsiTheme="minorHAnsi"/>
          <w:sz w:val="22"/>
          <w:szCs w:val="22"/>
        </w:rPr>
      </w:pPr>
      <w:proofErr w:type="spellStart"/>
      <w:r w:rsidRPr="003B5C2E">
        <w:rPr>
          <w:rFonts w:asciiTheme="minorHAnsi" w:hAnsiTheme="minorHAnsi"/>
          <w:sz w:val="22"/>
          <w:szCs w:val="22"/>
        </w:rPr>
        <w:t>OTrack</w:t>
      </w:r>
      <w:proofErr w:type="spellEnd"/>
    </w:p>
    <w:p w14:paraId="1786675A" w14:textId="77777777" w:rsidR="00E777FA" w:rsidRPr="003B5C2E" w:rsidRDefault="00E777FA" w:rsidP="00E777FA">
      <w:pPr>
        <w:pStyle w:val="ListParagraph"/>
        <w:numPr>
          <w:ilvl w:val="0"/>
          <w:numId w:val="0"/>
        </w:numPr>
        <w:spacing w:after="0" w:line="240" w:lineRule="auto"/>
        <w:ind w:left="1500"/>
        <w:rPr>
          <w:rFonts w:asciiTheme="minorHAnsi" w:hAnsiTheme="minorHAnsi"/>
          <w:sz w:val="22"/>
          <w:szCs w:val="22"/>
        </w:rPr>
      </w:pPr>
    </w:p>
    <w:p w14:paraId="1A37B027" w14:textId="77777777" w:rsidR="00260CF9" w:rsidRPr="003B5C2E"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[Our suppliers or contractors need data to enable us to provide services to our staff and pupils – for example IT companies. When doing this we will:</w:t>
      </w:r>
    </w:p>
    <w:p w14:paraId="656D9471" w14:textId="77777777" w:rsidR="00260CF9" w:rsidRPr="003B5C2E" w:rsidRDefault="00C9573B" w:rsidP="003B5C2E">
      <w:pPr>
        <w:pStyle w:val="ListParagraph"/>
        <w:numPr>
          <w:ilvl w:val="0"/>
          <w:numId w:val="17"/>
        </w:numPr>
        <w:spacing w:after="0" w:line="240" w:lineRule="auto"/>
        <w:rPr>
          <w:rFonts w:asciiTheme="minorHAnsi" w:hAnsiTheme="minorHAnsi"/>
          <w:sz w:val="22"/>
          <w:szCs w:val="22"/>
        </w:rPr>
      </w:pPr>
      <w:r w:rsidRPr="003B5C2E">
        <w:rPr>
          <w:rFonts w:asciiTheme="minorHAnsi" w:hAnsiTheme="minorHAnsi"/>
          <w:sz w:val="22"/>
          <w:szCs w:val="22"/>
        </w:rPr>
        <w:t>Only appoint suppliers or contractors which can provide sufficient guarantees that they comply with data protection law.</w:t>
      </w:r>
    </w:p>
    <w:p w14:paraId="37E4AFCF" w14:textId="77777777" w:rsidR="00260CF9" w:rsidRPr="003B5C2E" w:rsidRDefault="00C9573B" w:rsidP="003B5C2E">
      <w:pPr>
        <w:pStyle w:val="ListParagraph"/>
        <w:numPr>
          <w:ilvl w:val="0"/>
          <w:numId w:val="17"/>
        </w:numPr>
        <w:spacing w:after="0" w:line="240" w:lineRule="auto"/>
        <w:rPr>
          <w:rFonts w:asciiTheme="minorHAnsi" w:hAnsiTheme="minorHAnsi"/>
          <w:sz w:val="22"/>
          <w:szCs w:val="22"/>
        </w:rPr>
      </w:pPr>
      <w:r w:rsidRPr="003B5C2E">
        <w:rPr>
          <w:rFonts w:asciiTheme="minorHAnsi" w:hAnsiTheme="minorHAnsi"/>
          <w:sz w:val="22"/>
          <w:szCs w:val="22"/>
        </w:rPr>
        <w:t>Establish a data sharing agreement with the supplier or contractor, either in the contract or as a standalone agreement, to ensure fair and lawful processing of any personal data we share.</w:t>
      </w:r>
    </w:p>
    <w:p w14:paraId="5B395C3C" w14:textId="77777777" w:rsidR="00260CF9" w:rsidRDefault="00C9573B" w:rsidP="003B5C2E">
      <w:pPr>
        <w:pStyle w:val="ListParagraph"/>
        <w:numPr>
          <w:ilvl w:val="0"/>
          <w:numId w:val="17"/>
        </w:numPr>
        <w:spacing w:after="0" w:line="240" w:lineRule="auto"/>
        <w:rPr>
          <w:rFonts w:asciiTheme="minorHAnsi" w:hAnsiTheme="minorHAnsi"/>
          <w:sz w:val="22"/>
          <w:szCs w:val="22"/>
        </w:rPr>
      </w:pPr>
      <w:r w:rsidRPr="003B5C2E">
        <w:rPr>
          <w:rFonts w:asciiTheme="minorHAnsi" w:hAnsiTheme="minorHAnsi"/>
          <w:sz w:val="22"/>
          <w:szCs w:val="22"/>
        </w:rPr>
        <w:t>Only share data that the supplier or contractor needs to carry out their service, and information necessary to keep them safe while working with us.</w:t>
      </w:r>
      <w:r w:rsidR="00793ED7">
        <w:rPr>
          <w:rFonts w:asciiTheme="minorHAnsi" w:hAnsiTheme="minorHAnsi"/>
          <w:sz w:val="22"/>
          <w:szCs w:val="22"/>
        </w:rPr>
        <w:t>]</w:t>
      </w:r>
    </w:p>
    <w:p w14:paraId="429440F0" w14:textId="77777777" w:rsidR="003B5C2E" w:rsidRPr="003B5C2E" w:rsidRDefault="003B5C2E" w:rsidP="003B5C2E">
      <w:pPr>
        <w:spacing w:after="0" w:line="240" w:lineRule="auto"/>
        <w:rPr>
          <w:rFonts w:asciiTheme="minorHAnsi" w:hAnsiTheme="minorHAnsi"/>
          <w:b/>
          <w:color w:val="8A2529"/>
          <w:sz w:val="22"/>
          <w:szCs w:val="22"/>
        </w:rPr>
      </w:pPr>
    </w:p>
    <w:p w14:paraId="4C8C1A8B" w14:textId="77777777" w:rsidR="00260CF9" w:rsidRPr="00C16DD5" w:rsidRDefault="00C9573B" w:rsidP="003B5C2E">
      <w:pPr>
        <w:pStyle w:val="Heading2"/>
        <w:spacing w:before="0" w:after="0"/>
        <w:rPr>
          <w:rFonts w:asciiTheme="minorHAnsi" w:hAnsiTheme="minorHAnsi"/>
          <w:color w:val="auto"/>
          <w:sz w:val="24"/>
          <w:szCs w:val="22"/>
        </w:rPr>
      </w:pPr>
      <w:r w:rsidRPr="00C16DD5">
        <w:rPr>
          <w:rFonts w:asciiTheme="minorHAnsi" w:hAnsiTheme="minorHAnsi"/>
          <w:color w:val="auto"/>
          <w:sz w:val="24"/>
          <w:szCs w:val="22"/>
        </w:rPr>
        <w:t>Why we share pupil information</w:t>
      </w:r>
    </w:p>
    <w:p w14:paraId="35E31ACB"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We do not share information about our pupils with anyone without consent unless the law and our policies allow us to do so.</w:t>
      </w:r>
    </w:p>
    <w:p w14:paraId="64879E7B" w14:textId="77777777" w:rsidR="00E777FA" w:rsidRPr="003B5C2E" w:rsidRDefault="00E777FA" w:rsidP="003B5C2E">
      <w:pPr>
        <w:spacing w:after="0" w:line="240" w:lineRule="auto"/>
        <w:rPr>
          <w:rFonts w:asciiTheme="minorHAnsi" w:hAnsiTheme="minorHAnsi"/>
          <w:sz w:val="22"/>
          <w:szCs w:val="22"/>
        </w:rPr>
      </w:pPr>
    </w:p>
    <w:p w14:paraId="41D7D27D" w14:textId="77777777" w:rsidR="00260CF9" w:rsidRPr="003B5C2E"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We share pupils’ data with the Department for Education (DfE) on a statutory basis. This data sharing underpins school funding and educational attainment policy and monitoring.</w:t>
      </w:r>
    </w:p>
    <w:p w14:paraId="0FB2DE47"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We are required to share information about our pupils with the (DfE) under regulation 5 of The Education (Information About Individual Pupils) (England) Regulations 2013.</w:t>
      </w:r>
    </w:p>
    <w:p w14:paraId="5C060D9A" w14:textId="77777777" w:rsidR="003B5C2E" w:rsidRPr="00C16DD5" w:rsidRDefault="003B5C2E" w:rsidP="003B5C2E">
      <w:pPr>
        <w:spacing w:after="0" w:line="240" w:lineRule="auto"/>
        <w:rPr>
          <w:rFonts w:asciiTheme="minorHAnsi" w:hAnsiTheme="minorHAnsi"/>
          <w:sz w:val="22"/>
          <w:szCs w:val="22"/>
        </w:rPr>
      </w:pPr>
    </w:p>
    <w:p w14:paraId="6F44B58B" w14:textId="77777777" w:rsidR="00260CF9" w:rsidRPr="00C16DD5" w:rsidRDefault="00C9573B" w:rsidP="003B5C2E">
      <w:pPr>
        <w:pStyle w:val="Heading2"/>
        <w:spacing w:before="0" w:after="0"/>
        <w:rPr>
          <w:rFonts w:asciiTheme="minorHAnsi" w:hAnsiTheme="minorHAnsi"/>
          <w:color w:val="auto"/>
          <w:sz w:val="24"/>
          <w:szCs w:val="22"/>
        </w:rPr>
      </w:pPr>
      <w:r w:rsidRPr="00C16DD5">
        <w:rPr>
          <w:rFonts w:asciiTheme="minorHAnsi" w:hAnsiTheme="minorHAnsi"/>
          <w:color w:val="auto"/>
          <w:sz w:val="24"/>
          <w:szCs w:val="22"/>
        </w:rPr>
        <w:t>Data collection requirements:</w:t>
      </w:r>
    </w:p>
    <w:p w14:paraId="39F58537" w14:textId="77777777" w:rsidR="00E777FA" w:rsidRDefault="00C9573B" w:rsidP="00E777FA">
      <w:pPr>
        <w:spacing w:after="0" w:line="240" w:lineRule="auto"/>
        <w:rPr>
          <w:rFonts w:asciiTheme="minorHAnsi" w:hAnsiTheme="minorHAnsi"/>
          <w:sz w:val="22"/>
          <w:szCs w:val="22"/>
        </w:rPr>
      </w:pPr>
      <w:r w:rsidRPr="003B5C2E">
        <w:rPr>
          <w:rFonts w:asciiTheme="minorHAnsi" w:hAnsiTheme="minorHAnsi"/>
          <w:sz w:val="22"/>
          <w:szCs w:val="22"/>
        </w:rPr>
        <w:t xml:space="preserve">To find out more about the data collection requirements placed on us by the Department for Education (for example; via the school census) go to </w:t>
      </w:r>
      <w:hyperlink r:id="rId9" w:history="1">
        <w:r w:rsidRPr="003B5C2E">
          <w:rPr>
            <w:rStyle w:val="Hyperlink"/>
            <w:rFonts w:asciiTheme="minorHAnsi" w:hAnsiTheme="minorHAnsi"/>
            <w:sz w:val="22"/>
            <w:szCs w:val="22"/>
          </w:rPr>
          <w:t>https://www.gov.uk/education/data-collection-and-censuses-for-schools</w:t>
        </w:r>
      </w:hyperlink>
      <w:r w:rsidRPr="003B5C2E">
        <w:rPr>
          <w:rFonts w:asciiTheme="minorHAnsi" w:hAnsiTheme="minorHAnsi"/>
          <w:sz w:val="22"/>
          <w:szCs w:val="22"/>
        </w:rPr>
        <w:t>.</w:t>
      </w:r>
    </w:p>
    <w:p w14:paraId="1B04623A" w14:textId="77777777" w:rsidR="00E777FA" w:rsidRDefault="00E777FA" w:rsidP="00E777FA">
      <w:pPr>
        <w:spacing w:after="0" w:line="240" w:lineRule="auto"/>
        <w:rPr>
          <w:rFonts w:asciiTheme="minorHAnsi" w:hAnsiTheme="minorHAnsi"/>
          <w:sz w:val="22"/>
          <w:szCs w:val="22"/>
        </w:rPr>
      </w:pPr>
    </w:p>
    <w:p w14:paraId="12391D58" w14:textId="77777777" w:rsidR="00260CF9" w:rsidRPr="00E777FA" w:rsidRDefault="00C9573B" w:rsidP="00E777FA">
      <w:pPr>
        <w:spacing w:after="0" w:line="240" w:lineRule="auto"/>
        <w:rPr>
          <w:rFonts w:asciiTheme="minorHAnsi" w:hAnsiTheme="minorHAnsi"/>
          <w:b/>
          <w:szCs w:val="22"/>
        </w:rPr>
      </w:pPr>
      <w:r w:rsidRPr="00E777FA">
        <w:rPr>
          <w:rFonts w:asciiTheme="minorHAnsi" w:hAnsiTheme="minorHAnsi"/>
          <w:b/>
          <w:szCs w:val="22"/>
        </w:rPr>
        <w:t>The National Pupil Database (NPD)</w:t>
      </w:r>
    </w:p>
    <w:p w14:paraId="34277D61"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6A01C5DB" w14:textId="77777777" w:rsidR="00E777FA" w:rsidRPr="003B5C2E" w:rsidRDefault="00E777FA" w:rsidP="003B5C2E">
      <w:pPr>
        <w:spacing w:after="0" w:line="240" w:lineRule="auto"/>
        <w:rPr>
          <w:rFonts w:asciiTheme="minorHAnsi" w:hAnsiTheme="minorHAnsi"/>
          <w:sz w:val="22"/>
          <w:szCs w:val="22"/>
        </w:rPr>
      </w:pPr>
    </w:p>
    <w:p w14:paraId="611057AB"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B0037A7" w14:textId="77777777" w:rsidR="00E777FA" w:rsidRPr="003B5C2E" w:rsidRDefault="00E777FA" w:rsidP="003B5C2E">
      <w:pPr>
        <w:spacing w:after="0" w:line="240" w:lineRule="auto"/>
        <w:rPr>
          <w:rFonts w:asciiTheme="minorHAnsi" w:hAnsiTheme="minorHAnsi"/>
          <w:sz w:val="22"/>
          <w:szCs w:val="22"/>
        </w:rPr>
      </w:pPr>
    </w:p>
    <w:p w14:paraId="6263D729"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 xml:space="preserve">To find out more about the NPD, go to </w:t>
      </w:r>
      <w:hyperlink r:id="rId10" w:history="1">
        <w:r w:rsidRPr="003B5C2E">
          <w:rPr>
            <w:rStyle w:val="Hyperlink"/>
            <w:rFonts w:asciiTheme="minorHAnsi" w:hAnsiTheme="minorHAnsi"/>
            <w:sz w:val="22"/>
            <w:szCs w:val="22"/>
          </w:rPr>
          <w:t>https://www.gov.uk/government/publications/national-pupil-database-user-guide-and-supporting-information</w:t>
        </w:r>
      </w:hyperlink>
      <w:r w:rsidRPr="003B5C2E">
        <w:rPr>
          <w:rFonts w:asciiTheme="minorHAnsi" w:hAnsiTheme="minorHAnsi"/>
          <w:sz w:val="22"/>
          <w:szCs w:val="22"/>
        </w:rPr>
        <w:t>.</w:t>
      </w:r>
    </w:p>
    <w:p w14:paraId="2B422367" w14:textId="77777777" w:rsidR="00E777FA" w:rsidRPr="003B5C2E" w:rsidRDefault="00E777FA" w:rsidP="003B5C2E">
      <w:pPr>
        <w:spacing w:after="0" w:line="240" w:lineRule="auto"/>
        <w:rPr>
          <w:rFonts w:asciiTheme="minorHAnsi" w:hAnsiTheme="minorHAnsi"/>
          <w:sz w:val="22"/>
          <w:szCs w:val="22"/>
        </w:rPr>
      </w:pPr>
    </w:p>
    <w:p w14:paraId="2354E24A"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lastRenderedPageBreak/>
        <w:t>The department may share information about our pupils from the NPD with third parties who promote the education or well-being of children in England by:</w:t>
      </w:r>
    </w:p>
    <w:p w14:paraId="0A79E962" w14:textId="77777777" w:rsidR="00E777FA" w:rsidRPr="003B5C2E" w:rsidRDefault="00E777FA" w:rsidP="003B5C2E">
      <w:pPr>
        <w:spacing w:after="0" w:line="240" w:lineRule="auto"/>
        <w:rPr>
          <w:rFonts w:asciiTheme="minorHAnsi" w:hAnsiTheme="minorHAnsi"/>
          <w:sz w:val="22"/>
          <w:szCs w:val="22"/>
        </w:rPr>
      </w:pPr>
    </w:p>
    <w:p w14:paraId="01FB066F"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conducting research or analysis</w:t>
      </w:r>
    </w:p>
    <w:p w14:paraId="16327BC9"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producing statistics</w:t>
      </w:r>
    </w:p>
    <w:p w14:paraId="29C38EFD" w14:textId="77777777" w:rsidR="00260CF9"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providing information, advice or guidance</w:t>
      </w:r>
    </w:p>
    <w:p w14:paraId="4E513688" w14:textId="77777777" w:rsidR="00E777FA" w:rsidRPr="003B5C2E" w:rsidRDefault="00E777FA" w:rsidP="00E777FA">
      <w:pPr>
        <w:pStyle w:val="ListParagraph"/>
        <w:numPr>
          <w:ilvl w:val="0"/>
          <w:numId w:val="0"/>
        </w:numPr>
        <w:spacing w:after="0" w:line="240" w:lineRule="auto"/>
        <w:ind w:left="720"/>
        <w:rPr>
          <w:rFonts w:asciiTheme="minorHAnsi" w:hAnsiTheme="minorHAnsi"/>
          <w:sz w:val="22"/>
          <w:szCs w:val="22"/>
        </w:rPr>
      </w:pPr>
    </w:p>
    <w:p w14:paraId="1CA5E935"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F05C04" w14:textId="77777777" w:rsidR="00E777FA" w:rsidRPr="003B5C2E" w:rsidRDefault="00E777FA" w:rsidP="003B5C2E">
      <w:pPr>
        <w:spacing w:after="0" w:line="240" w:lineRule="auto"/>
        <w:rPr>
          <w:rFonts w:asciiTheme="minorHAnsi" w:hAnsiTheme="minorHAnsi"/>
          <w:sz w:val="22"/>
          <w:szCs w:val="22"/>
        </w:rPr>
      </w:pPr>
    </w:p>
    <w:p w14:paraId="5706BD0D"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who is requesting the data</w:t>
      </w:r>
    </w:p>
    <w:p w14:paraId="388F6D05"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the purpose for which it is required</w:t>
      </w:r>
    </w:p>
    <w:p w14:paraId="715635BA" w14:textId="77777777" w:rsidR="00260CF9" w:rsidRPr="003B5C2E"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 xml:space="preserve">the level and sensitivity of data requested: and </w:t>
      </w:r>
    </w:p>
    <w:p w14:paraId="13580367" w14:textId="77777777" w:rsidR="00260CF9" w:rsidRDefault="00C9573B" w:rsidP="003B5C2E">
      <w:pPr>
        <w:pStyle w:val="ListParagraph"/>
        <w:spacing w:after="0" w:line="240" w:lineRule="auto"/>
        <w:rPr>
          <w:rFonts w:asciiTheme="minorHAnsi" w:hAnsiTheme="minorHAnsi"/>
          <w:sz w:val="22"/>
          <w:szCs w:val="22"/>
        </w:rPr>
      </w:pPr>
      <w:r w:rsidRPr="003B5C2E">
        <w:rPr>
          <w:rFonts w:asciiTheme="minorHAnsi" w:hAnsiTheme="minorHAnsi"/>
          <w:sz w:val="22"/>
          <w:szCs w:val="22"/>
        </w:rPr>
        <w:t xml:space="preserve">the arrangements in place to store and handle the data </w:t>
      </w:r>
    </w:p>
    <w:p w14:paraId="32875060" w14:textId="77777777" w:rsidR="00E777FA" w:rsidRPr="003B5C2E" w:rsidRDefault="00E777FA" w:rsidP="00E777FA">
      <w:pPr>
        <w:pStyle w:val="ListParagraph"/>
        <w:numPr>
          <w:ilvl w:val="0"/>
          <w:numId w:val="0"/>
        </w:numPr>
        <w:spacing w:after="0" w:line="240" w:lineRule="auto"/>
        <w:ind w:left="720"/>
        <w:rPr>
          <w:rFonts w:asciiTheme="minorHAnsi" w:hAnsiTheme="minorHAnsi"/>
          <w:sz w:val="22"/>
          <w:szCs w:val="22"/>
        </w:rPr>
      </w:pPr>
    </w:p>
    <w:p w14:paraId="0C233112"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To be granted access to pupil information, organisations must comply with strict terms and conditions covering the confidentiality and handling of the data, security arrangements and retention and use of the data.</w:t>
      </w:r>
    </w:p>
    <w:p w14:paraId="3D1E29E0" w14:textId="77777777" w:rsidR="00E777FA" w:rsidRPr="003B5C2E" w:rsidRDefault="00E777FA" w:rsidP="003B5C2E">
      <w:pPr>
        <w:spacing w:after="0" w:line="240" w:lineRule="auto"/>
        <w:rPr>
          <w:rFonts w:asciiTheme="minorHAnsi" w:hAnsiTheme="minorHAnsi"/>
          <w:sz w:val="22"/>
          <w:szCs w:val="22"/>
        </w:rPr>
      </w:pPr>
    </w:p>
    <w:p w14:paraId="493941E7" w14:textId="77777777" w:rsidR="00260CF9"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 xml:space="preserve">For more information about the department’s data sharing process, please visit: </w:t>
      </w:r>
      <w:hyperlink r:id="rId11" w:tooltip="Data protection: how we collect and share research data" w:history="1">
        <w:r w:rsidRPr="003B5C2E">
          <w:rPr>
            <w:rFonts w:asciiTheme="minorHAnsi" w:hAnsiTheme="minorHAnsi"/>
            <w:color w:val="0000FF"/>
            <w:sz w:val="22"/>
            <w:szCs w:val="22"/>
            <w:u w:val="single"/>
          </w:rPr>
          <w:t>https://www.gov.uk/data-protection-how-we-collect-and-share-research-data</w:t>
        </w:r>
      </w:hyperlink>
      <w:r w:rsidRPr="003B5C2E">
        <w:rPr>
          <w:rFonts w:asciiTheme="minorHAnsi" w:hAnsiTheme="minorHAnsi"/>
          <w:sz w:val="22"/>
          <w:szCs w:val="22"/>
        </w:rPr>
        <w:t xml:space="preserve"> </w:t>
      </w:r>
    </w:p>
    <w:p w14:paraId="34A2185B" w14:textId="77777777" w:rsidR="00E777FA" w:rsidRPr="003B5C2E" w:rsidRDefault="00E777FA" w:rsidP="003B5C2E">
      <w:pPr>
        <w:spacing w:after="0" w:line="240" w:lineRule="auto"/>
        <w:rPr>
          <w:rFonts w:asciiTheme="minorHAnsi" w:hAnsiTheme="minorHAnsi"/>
          <w:sz w:val="22"/>
          <w:szCs w:val="22"/>
        </w:rPr>
      </w:pPr>
    </w:p>
    <w:p w14:paraId="498D21F1" w14:textId="77777777" w:rsidR="00260CF9" w:rsidRPr="003B5C2E"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 xml:space="preserve">For information about which organisations the department has provided pupil information, (and for which project), please visit the following website: </w:t>
      </w:r>
      <w:hyperlink r:id="rId12" w:history="1">
        <w:r w:rsidRPr="003B5C2E">
          <w:rPr>
            <w:rStyle w:val="Hyperlink"/>
            <w:rFonts w:asciiTheme="minorHAnsi" w:hAnsiTheme="minorHAnsi"/>
            <w:sz w:val="22"/>
            <w:szCs w:val="22"/>
          </w:rPr>
          <w:t>https://www.gov.uk/government/publications/national-pupil-database-requests-received</w:t>
        </w:r>
      </w:hyperlink>
    </w:p>
    <w:p w14:paraId="465BEDF2" w14:textId="77777777" w:rsidR="00260CF9" w:rsidRPr="003B5C2E" w:rsidRDefault="00260CF9" w:rsidP="003B5C2E">
      <w:pPr>
        <w:widowControl w:val="0"/>
        <w:overflowPunct w:val="0"/>
        <w:autoSpaceDE w:val="0"/>
        <w:spacing w:after="0" w:line="240" w:lineRule="auto"/>
        <w:rPr>
          <w:rFonts w:asciiTheme="minorHAnsi" w:hAnsiTheme="minorHAnsi"/>
          <w:sz w:val="22"/>
          <w:szCs w:val="22"/>
        </w:rPr>
      </w:pPr>
    </w:p>
    <w:p w14:paraId="4FC43D1F" w14:textId="77777777" w:rsidR="00260CF9" w:rsidRPr="003B5C2E" w:rsidRDefault="00C9573B" w:rsidP="003B5C2E">
      <w:pPr>
        <w:widowControl w:val="0"/>
        <w:overflowPunct w:val="0"/>
        <w:autoSpaceDE w:val="0"/>
        <w:spacing w:after="0" w:line="240" w:lineRule="auto"/>
        <w:rPr>
          <w:rFonts w:asciiTheme="minorHAnsi" w:hAnsiTheme="minorHAnsi"/>
          <w:sz w:val="22"/>
          <w:szCs w:val="22"/>
        </w:rPr>
      </w:pPr>
      <w:r w:rsidRPr="003B5C2E">
        <w:rPr>
          <w:rFonts w:asciiTheme="minorHAnsi" w:hAnsiTheme="minorHAnsi"/>
          <w:sz w:val="22"/>
          <w:szCs w:val="22"/>
        </w:rPr>
        <w:t xml:space="preserve">To contact DfE: </w:t>
      </w:r>
      <w:hyperlink r:id="rId13" w:history="1">
        <w:r w:rsidRPr="003B5C2E">
          <w:rPr>
            <w:rStyle w:val="Hyperlink"/>
            <w:rFonts w:asciiTheme="minorHAnsi" w:hAnsiTheme="minorHAnsi"/>
            <w:sz w:val="22"/>
            <w:szCs w:val="22"/>
          </w:rPr>
          <w:t>https://www.gov.uk/contact-dfe</w:t>
        </w:r>
      </w:hyperlink>
    </w:p>
    <w:p w14:paraId="3669B0CB" w14:textId="77777777" w:rsidR="00260CF9" w:rsidRPr="003B5C2E" w:rsidRDefault="00260CF9" w:rsidP="003B5C2E">
      <w:pPr>
        <w:widowControl w:val="0"/>
        <w:overflowPunct w:val="0"/>
        <w:autoSpaceDE w:val="0"/>
        <w:spacing w:after="0" w:line="240" w:lineRule="auto"/>
        <w:rPr>
          <w:rFonts w:asciiTheme="minorHAnsi" w:hAnsiTheme="minorHAnsi"/>
          <w:szCs w:val="22"/>
        </w:rPr>
      </w:pPr>
    </w:p>
    <w:p w14:paraId="0FB0301E" w14:textId="77777777" w:rsidR="00260CF9" w:rsidRPr="00C16DD5" w:rsidRDefault="00C9573B" w:rsidP="003B5C2E">
      <w:pPr>
        <w:pStyle w:val="Heading2"/>
        <w:spacing w:before="0" w:after="0"/>
        <w:rPr>
          <w:rFonts w:asciiTheme="minorHAnsi" w:hAnsiTheme="minorHAnsi"/>
          <w:color w:val="auto"/>
          <w:sz w:val="24"/>
          <w:szCs w:val="22"/>
        </w:rPr>
      </w:pPr>
      <w:r w:rsidRPr="00C16DD5">
        <w:rPr>
          <w:rFonts w:asciiTheme="minorHAnsi" w:hAnsiTheme="minorHAnsi"/>
          <w:color w:val="auto"/>
          <w:sz w:val="24"/>
          <w:szCs w:val="22"/>
        </w:rPr>
        <w:t>Requesting access to your personal data</w:t>
      </w:r>
    </w:p>
    <w:p w14:paraId="7532B69A" w14:textId="77777777" w:rsidR="00260CF9" w:rsidRDefault="00C9573B" w:rsidP="003B5C2E">
      <w:pPr>
        <w:spacing w:after="0" w:line="240" w:lineRule="auto"/>
        <w:rPr>
          <w:rFonts w:asciiTheme="minorHAnsi" w:hAnsiTheme="minorHAnsi"/>
          <w:b/>
          <w:color w:val="8A2529"/>
          <w:sz w:val="22"/>
          <w:szCs w:val="22"/>
        </w:rPr>
      </w:pPr>
      <w:r w:rsidRPr="003B5C2E">
        <w:rPr>
          <w:rFonts w:asciiTheme="minorHAnsi" w:hAnsiTheme="minorHAnsi"/>
          <w:sz w:val="22"/>
          <w:szCs w:val="22"/>
        </w:rPr>
        <w:t>Under data protection legislation, parents and pupils have the right to request access to information about them that we hold. To make a request for your personal information, or be given access to your child’s educational record, contact</w:t>
      </w:r>
      <w:r w:rsidR="00E777FA">
        <w:rPr>
          <w:rFonts w:asciiTheme="minorHAnsi" w:hAnsiTheme="minorHAnsi"/>
          <w:sz w:val="22"/>
          <w:szCs w:val="22"/>
        </w:rPr>
        <w:t xml:space="preserve"> the data administrator for </w:t>
      </w:r>
      <w:proofErr w:type="spellStart"/>
      <w:r w:rsidR="00E777FA">
        <w:rPr>
          <w:rFonts w:asciiTheme="minorHAnsi" w:hAnsiTheme="minorHAnsi"/>
          <w:sz w:val="22"/>
          <w:szCs w:val="22"/>
        </w:rPr>
        <w:t>Kingsham</w:t>
      </w:r>
      <w:proofErr w:type="spellEnd"/>
      <w:r w:rsidR="00E777FA">
        <w:rPr>
          <w:rFonts w:asciiTheme="minorHAnsi" w:hAnsiTheme="minorHAnsi"/>
          <w:sz w:val="22"/>
          <w:szCs w:val="22"/>
        </w:rPr>
        <w:t xml:space="preserve"> Primary School,</w:t>
      </w:r>
      <w:r w:rsidRPr="003B5C2E">
        <w:rPr>
          <w:rFonts w:asciiTheme="minorHAnsi" w:hAnsiTheme="minorHAnsi"/>
          <w:sz w:val="22"/>
          <w:szCs w:val="22"/>
        </w:rPr>
        <w:t xml:space="preserve"> </w:t>
      </w:r>
      <w:r w:rsidR="00E777FA" w:rsidRPr="00E777FA">
        <w:rPr>
          <w:rFonts w:asciiTheme="minorHAnsi" w:hAnsiTheme="minorHAnsi"/>
          <w:sz w:val="22"/>
          <w:szCs w:val="22"/>
        </w:rPr>
        <w:t xml:space="preserve">Mrs </w:t>
      </w:r>
      <w:proofErr w:type="spellStart"/>
      <w:r w:rsidR="00E777FA" w:rsidRPr="00E777FA">
        <w:rPr>
          <w:rFonts w:asciiTheme="minorHAnsi" w:hAnsiTheme="minorHAnsi"/>
          <w:sz w:val="22"/>
          <w:szCs w:val="22"/>
        </w:rPr>
        <w:t>Whall</w:t>
      </w:r>
      <w:proofErr w:type="spellEnd"/>
      <w:r w:rsidR="00E777FA" w:rsidRPr="00E777FA">
        <w:rPr>
          <w:rFonts w:asciiTheme="minorHAnsi" w:hAnsiTheme="minorHAnsi"/>
          <w:sz w:val="22"/>
          <w:szCs w:val="22"/>
        </w:rPr>
        <w:t>, Business Manager.</w:t>
      </w:r>
    </w:p>
    <w:p w14:paraId="35942BA1" w14:textId="77777777" w:rsidR="00E777FA" w:rsidRPr="003B5C2E" w:rsidRDefault="00E777FA" w:rsidP="003B5C2E">
      <w:pPr>
        <w:spacing w:after="0" w:line="240" w:lineRule="auto"/>
        <w:rPr>
          <w:rFonts w:asciiTheme="minorHAnsi" w:hAnsiTheme="minorHAnsi"/>
          <w:sz w:val="22"/>
          <w:szCs w:val="22"/>
        </w:rPr>
      </w:pPr>
    </w:p>
    <w:p w14:paraId="105A98BB" w14:textId="77777777" w:rsidR="00260CF9" w:rsidRPr="003B5C2E" w:rsidRDefault="00C9573B" w:rsidP="003B5C2E">
      <w:pPr>
        <w:spacing w:after="0" w:line="240" w:lineRule="auto"/>
        <w:rPr>
          <w:rFonts w:asciiTheme="minorHAnsi" w:hAnsiTheme="minorHAnsi" w:cs="Arial"/>
          <w:sz w:val="22"/>
          <w:szCs w:val="22"/>
        </w:rPr>
      </w:pPr>
      <w:r w:rsidRPr="003B5C2E">
        <w:rPr>
          <w:rFonts w:asciiTheme="minorHAnsi" w:hAnsiTheme="minorHAnsi" w:cs="Arial"/>
          <w:sz w:val="22"/>
          <w:szCs w:val="22"/>
        </w:rPr>
        <w:t>You also have the right to:</w:t>
      </w:r>
    </w:p>
    <w:p w14:paraId="7EA1FE38" w14:textId="77777777" w:rsidR="00260CF9" w:rsidRPr="003B5C2E" w:rsidRDefault="00C9573B" w:rsidP="003B5C2E">
      <w:pPr>
        <w:pStyle w:val="ListParagraph"/>
        <w:numPr>
          <w:ilvl w:val="0"/>
          <w:numId w:val="19"/>
        </w:numPr>
        <w:spacing w:after="0" w:line="240" w:lineRule="auto"/>
        <w:rPr>
          <w:rFonts w:asciiTheme="minorHAnsi" w:hAnsiTheme="minorHAnsi"/>
          <w:sz w:val="22"/>
          <w:szCs w:val="22"/>
        </w:rPr>
      </w:pPr>
      <w:r w:rsidRPr="003B5C2E">
        <w:rPr>
          <w:rFonts w:asciiTheme="minorHAnsi" w:hAnsiTheme="minorHAnsi"/>
          <w:sz w:val="22"/>
          <w:szCs w:val="22"/>
        </w:rPr>
        <w:t>object to processing of personal data that is likely to cause, or is causing, damage or distress</w:t>
      </w:r>
    </w:p>
    <w:p w14:paraId="27A2A4B4" w14:textId="77777777" w:rsidR="00260CF9" w:rsidRPr="003B5C2E" w:rsidRDefault="00C9573B" w:rsidP="003B5C2E">
      <w:pPr>
        <w:pStyle w:val="ListParagraph"/>
        <w:numPr>
          <w:ilvl w:val="0"/>
          <w:numId w:val="19"/>
        </w:numPr>
        <w:spacing w:after="0" w:line="240" w:lineRule="auto"/>
        <w:rPr>
          <w:rFonts w:asciiTheme="minorHAnsi" w:hAnsiTheme="minorHAnsi"/>
          <w:sz w:val="22"/>
          <w:szCs w:val="22"/>
        </w:rPr>
      </w:pPr>
      <w:r w:rsidRPr="003B5C2E">
        <w:rPr>
          <w:rFonts w:asciiTheme="minorHAnsi" w:hAnsiTheme="minorHAnsi"/>
          <w:sz w:val="22"/>
          <w:szCs w:val="22"/>
        </w:rPr>
        <w:t>prevent processing for the purpose of direct marketing</w:t>
      </w:r>
    </w:p>
    <w:p w14:paraId="259558B2" w14:textId="77777777" w:rsidR="00260CF9" w:rsidRPr="003B5C2E" w:rsidRDefault="00C9573B" w:rsidP="003B5C2E">
      <w:pPr>
        <w:pStyle w:val="ListParagraph"/>
        <w:numPr>
          <w:ilvl w:val="0"/>
          <w:numId w:val="19"/>
        </w:numPr>
        <w:spacing w:after="0" w:line="240" w:lineRule="auto"/>
        <w:rPr>
          <w:rFonts w:asciiTheme="minorHAnsi" w:hAnsiTheme="minorHAnsi"/>
          <w:sz w:val="22"/>
          <w:szCs w:val="22"/>
        </w:rPr>
      </w:pPr>
      <w:r w:rsidRPr="003B5C2E">
        <w:rPr>
          <w:rFonts w:asciiTheme="minorHAnsi" w:hAnsiTheme="minorHAnsi"/>
          <w:sz w:val="22"/>
          <w:szCs w:val="22"/>
        </w:rPr>
        <w:t>object to decisions being taken by automated means</w:t>
      </w:r>
    </w:p>
    <w:p w14:paraId="6D786D31" w14:textId="77777777" w:rsidR="00260CF9" w:rsidRPr="003B5C2E" w:rsidRDefault="00C9573B" w:rsidP="003B5C2E">
      <w:pPr>
        <w:pStyle w:val="ListParagraph"/>
        <w:numPr>
          <w:ilvl w:val="0"/>
          <w:numId w:val="19"/>
        </w:numPr>
        <w:spacing w:after="0" w:line="240" w:lineRule="auto"/>
        <w:rPr>
          <w:rFonts w:asciiTheme="minorHAnsi" w:hAnsiTheme="minorHAnsi"/>
          <w:sz w:val="22"/>
          <w:szCs w:val="22"/>
        </w:rPr>
      </w:pPr>
      <w:r w:rsidRPr="003B5C2E">
        <w:rPr>
          <w:rFonts w:asciiTheme="minorHAnsi" w:hAnsiTheme="minorHAnsi"/>
          <w:sz w:val="22"/>
          <w:szCs w:val="22"/>
        </w:rPr>
        <w:t>in certain circumstances, have inaccurate personal data rectified, blocked, erased or destroyed; and</w:t>
      </w:r>
    </w:p>
    <w:p w14:paraId="4001EA69" w14:textId="77777777" w:rsidR="00260CF9" w:rsidRDefault="00C9573B" w:rsidP="003B5C2E">
      <w:pPr>
        <w:pStyle w:val="ListParagraph"/>
        <w:numPr>
          <w:ilvl w:val="0"/>
          <w:numId w:val="19"/>
        </w:numPr>
        <w:spacing w:after="0" w:line="240" w:lineRule="auto"/>
        <w:rPr>
          <w:rFonts w:asciiTheme="minorHAnsi" w:hAnsiTheme="minorHAnsi"/>
          <w:sz w:val="22"/>
          <w:szCs w:val="22"/>
        </w:rPr>
      </w:pPr>
      <w:r w:rsidRPr="003B5C2E">
        <w:rPr>
          <w:rFonts w:asciiTheme="minorHAnsi" w:hAnsiTheme="minorHAnsi"/>
          <w:sz w:val="22"/>
          <w:szCs w:val="22"/>
        </w:rPr>
        <w:t xml:space="preserve">claim compensation for damages caused by a breach of the Data Protection regulations </w:t>
      </w:r>
    </w:p>
    <w:p w14:paraId="248A907E" w14:textId="77777777" w:rsidR="00E777FA" w:rsidRPr="003B5C2E" w:rsidRDefault="00E777FA" w:rsidP="00E777FA">
      <w:pPr>
        <w:pStyle w:val="ListParagraph"/>
        <w:numPr>
          <w:ilvl w:val="0"/>
          <w:numId w:val="0"/>
        </w:numPr>
        <w:spacing w:after="0" w:line="240" w:lineRule="auto"/>
        <w:ind w:left="720"/>
        <w:rPr>
          <w:rFonts w:asciiTheme="minorHAnsi" w:hAnsiTheme="minorHAnsi"/>
          <w:sz w:val="22"/>
          <w:szCs w:val="22"/>
        </w:rPr>
      </w:pPr>
    </w:p>
    <w:p w14:paraId="72D5FD26" w14:textId="77777777" w:rsidR="00260CF9" w:rsidRDefault="00C9573B" w:rsidP="003B5C2E">
      <w:pPr>
        <w:spacing w:after="0" w:line="240" w:lineRule="auto"/>
        <w:rPr>
          <w:rStyle w:val="Hyperlink"/>
          <w:rFonts w:asciiTheme="minorHAnsi" w:hAnsiTheme="minorHAnsi"/>
          <w:sz w:val="22"/>
          <w:szCs w:val="22"/>
        </w:rPr>
      </w:pPr>
      <w:r w:rsidRPr="003B5C2E">
        <w:rPr>
          <w:rFonts w:asciiTheme="minorHAnsi" w:hAnsiTheme="minorHAnsi"/>
          <w:color w:val="000000"/>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3B5C2E">
          <w:rPr>
            <w:rStyle w:val="Hyperlink"/>
            <w:rFonts w:asciiTheme="minorHAnsi" w:hAnsiTheme="minorHAnsi"/>
            <w:sz w:val="22"/>
            <w:szCs w:val="22"/>
          </w:rPr>
          <w:t>https://ico.org.uk/concerns/</w:t>
        </w:r>
      </w:hyperlink>
    </w:p>
    <w:p w14:paraId="165D90AB" w14:textId="77777777" w:rsidR="00E777FA" w:rsidRPr="00C16DD5" w:rsidRDefault="00E777FA" w:rsidP="003B5C2E">
      <w:pPr>
        <w:spacing w:after="0" w:line="240" w:lineRule="auto"/>
        <w:rPr>
          <w:rFonts w:asciiTheme="minorHAnsi" w:hAnsiTheme="minorHAnsi"/>
          <w:sz w:val="22"/>
          <w:szCs w:val="22"/>
        </w:rPr>
      </w:pPr>
    </w:p>
    <w:p w14:paraId="1E83BF53" w14:textId="77777777" w:rsidR="00260CF9" w:rsidRPr="00C16DD5" w:rsidRDefault="00C9573B" w:rsidP="003B5C2E">
      <w:pPr>
        <w:pStyle w:val="Heading1"/>
        <w:spacing w:before="0" w:after="0"/>
        <w:rPr>
          <w:rFonts w:asciiTheme="minorHAnsi" w:hAnsiTheme="minorHAnsi"/>
          <w:color w:val="auto"/>
          <w:sz w:val="22"/>
          <w:szCs w:val="22"/>
        </w:rPr>
      </w:pPr>
      <w:r w:rsidRPr="00C16DD5">
        <w:rPr>
          <w:rFonts w:asciiTheme="minorHAnsi" w:hAnsiTheme="minorHAnsi"/>
          <w:color w:val="auto"/>
          <w:sz w:val="22"/>
          <w:szCs w:val="22"/>
        </w:rPr>
        <w:t>Contact</w:t>
      </w:r>
    </w:p>
    <w:p w14:paraId="3F4F8667" w14:textId="77777777" w:rsidR="00260CF9" w:rsidRPr="003B5C2E" w:rsidRDefault="00C9573B" w:rsidP="003B5C2E">
      <w:pPr>
        <w:spacing w:after="0" w:line="240" w:lineRule="auto"/>
        <w:rPr>
          <w:rFonts w:asciiTheme="minorHAnsi" w:hAnsiTheme="minorHAnsi"/>
          <w:sz w:val="22"/>
          <w:szCs w:val="22"/>
        </w:rPr>
      </w:pPr>
      <w:r w:rsidRPr="003B5C2E">
        <w:rPr>
          <w:rFonts w:asciiTheme="minorHAnsi" w:hAnsiTheme="minorHAnsi"/>
          <w:sz w:val="22"/>
          <w:szCs w:val="22"/>
        </w:rPr>
        <w:t>If you would like to discuss anything in this privacy notice, please</w:t>
      </w:r>
      <w:r w:rsidRPr="003B5C2E">
        <w:rPr>
          <w:rFonts w:asciiTheme="minorHAnsi" w:hAnsiTheme="minorHAnsi"/>
          <w:color w:val="FF0000"/>
          <w:sz w:val="22"/>
          <w:szCs w:val="22"/>
        </w:rPr>
        <w:t xml:space="preserve"> </w:t>
      </w:r>
      <w:r w:rsidRPr="003B5C2E">
        <w:rPr>
          <w:rFonts w:asciiTheme="minorHAnsi" w:hAnsiTheme="minorHAnsi"/>
          <w:sz w:val="22"/>
          <w:szCs w:val="22"/>
        </w:rPr>
        <w:t>contact:</w:t>
      </w:r>
    </w:p>
    <w:p w14:paraId="68E4008C" w14:textId="77777777" w:rsidR="00260CF9" w:rsidRPr="003B5C2E" w:rsidRDefault="00E777FA" w:rsidP="00E777FA">
      <w:pPr>
        <w:spacing w:after="0" w:line="240" w:lineRule="auto"/>
        <w:rPr>
          <w:rFonts w:asciiTheme="minorHAnsi" w:hAnsiTheme="minorHAnsi"/>
          <w:sz w:val="22"/>
          <w:szCs w:val="22"/>
        </w:rPr>
      </w:pPr>
      <w:r w:rsidRPr="00E777FA">
        <w:rPr>
          <w:rFonts w:asciiTheme="minorHAnsi" w:hAnsiTheme="minorHAnsi"/>
          <w:sz w:val="22"/>
          <w:szCs w:val="22"/>
        </w:rPr>
        <w:t xml:space="preserve">Mrs J </w:t>
      </w:r>
      <w:proofErr w:type="spellStart"/>
      <w:r w:rsidRPr="00E777FA">
        <w:rPr>
          <w:rFonts w:asciiTheme="minorHAnsi" w:hAnsiTheme="minorHAnsi"/>
          <w:sz w:val="22"/>
          <w:szCs w:val="22"/>
        </w:rPr>
        <w:t>Whall</w:t>
      </w:r>
      <w:proofErr w:type="spellEnd"/>
      <w:r w:rsidRPr="00E777FA">
        <w:rPr>
          <w:rFonts w:asciiTheme="minorHAnsi" w:hAnsiTheme="minorHAnsi"/>
          <w:sz w:val="22"/>
          <w:szCs w:val="22"/>
        </w:rPr>
        <w:t>, Business Manager, sbm@kingshamprimary.org.uk.</w:t>
      </w:r>
      <w:r w:rsidR="00C9573B" w:rsidRPr="00E777FA">
        <w:rPr>
          <w:rFonts w:asciiTheme="minorHAnsi" w:hAnsiTheme="minorHAnsi"/>
          <w:b/>
          <w:sz w:val="22"/>
          <w:szCs w:val="22"/>
        </w:rPr>
        <w:t xml:space="preserve"> </w:t>
      </w:r>
      <w:r w:rsidR="00C9573B" w:rsidRPr="003B5C2E">
        <w:rPr>
          <w:rFonts w:asciiTheme="minorHAnsi" w:hAnsiTheme="minorHAnsi" w:cs="Arial"/>
          <w:sz w:val="22"/>
          <w:szCs w:val="22"/>
          <w:lang w:eastAsia="en-US"/>
        </w:rPr>
        <w:t xml:space="preserve">The Trust’s Data Protection Officer is Helen Turner who can </w:t>
      </w:r>
      <w:r>
        <w:rPr>
          <w:rFonts w:asciiTheme="minorHAnsi" w:hAnsiTheme="minorHAnsi" w:cs="Arial"/>
          <w:sz w:val="22"/>
          <w:szCs w:val="22"/>
          <w:lang w:eastAsia="en-US"/>
        </w:rPr>
        <w:t>be contacted on unicat@chi.ac.uk.</w:t>
      </w:r>
    </w:p>
    <w:sectPr w:rsidR="00260CF9" w:rsidRPr="003B5C2E">
      <w:footerReference w:type="defaul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AB2D" w14:textId="77777777" w:rsidR="00D919B3" w:rsidRDefault="00D919B3">
      <w:pPr>
        <w:spacing w:after="0" w:line="240" w:lineRule="auto"/>
      </w:pPr>
      <w:r>
        <w:separator/>
      </w:r>
    </w:p>
  </w:endnote>
  <w:endnote w:type="continuationSeparator" w:id="0">
    <w:p w14:paraId="540B7F16" w14:textId="77777777" w:rsidR="00D919B3" w:rsidRDefault="00D9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654249"/>
      <w:docPartObj>
        <w:docPartGallery w:val="Page Numbers (Bottom of Page)"/>
        <w:docPartUnique/>
      </w:docPartObj>
    </w:sdtPr>
    <w:sdtEndPr>
      <w:rPr>
        <w:noProof/>
      </w:rPr>
    </w:sdtEndPr>
    <w:sdtContent>
      <w:p w14:paraId="2192B607" w14:textId="77777777" w:rsidR="00C16DD5" w:rsidRDefault="00C16DD5">
        <w:pPr>
          <w:pStyle w:val="Footer"/>
          <w:jc w:val="right"/>
        </w:pPr>
        <w:r>
          <w:fldChar w:fldCharType="begin"/>
        </w:r>
        <w:r>
          <w:instrText xml:space="preserve"> PAGE   \* MERGEFORMAT </w:instrText>
        </w:r>
        <w:r>
          <w:fldChar w:fldCharType="separate"/>
        </w:r>
        <w:r w:rsidR="003131A0">
          <w:rPr>
            <w:noProof/>
          </w:rPr>
          <w:t>3</w:t>
        </w:r>
        <w:r>
          <w:rPr>
            <w:noProof/>
          </w:rPr>
          <w:fldChar w:fldCharType="end"/>
        </w:r>
      </w:p>
    </w:sdtContent>
  </w:sdt>
  <w:p w14:paraId="145DE1B1" w14:textId="77777777" w:rsidR="00667BFB" w:rsidRDefault="00C16DD5">
    <w:r w:rsidRPr="00C53175">
      <w:rPr>
        <w:noProof/>
      </w:rPr>
      <w:drawing>
        <wp:inline distT="0" distB="0" distL="0" distR="0" wp14:anchorId="0BD6ADC8" wp14:editId="45D57878">
          <wp:extent cx="6120130" cy="236829"/>
          <wp:effectExtent l="0" t="0" r="0" b="0"/>
          <wp:docPr id="5" name="Picture 2" descr="CAT_part_of_brand_RGB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AT_part_of_brand_RGB_Grey"/>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6120130" cy="236829"/>
                  </a:xfrm>
                  <a:prstGeom prst="rect">
                    <a:avLst/>
                  </a:prstGeom>
                  <a:noFill/>
                  <a:ln>
                    <a:noFill/>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D470" w14:textId="77777777" w:rsidR="001A3B12" w:rsidRDefault="001A3B12">
    <w:pPr>
      <w:pStyle w:val="Footer"/>
    </w:pPr>
    <w:r w:rsidRPr="00C53175">
      <w:rPr>
        <w:noProof/>
      </w:rPr>
      <w:drawing>
        <wp:inline distT="0" distB="0" distL="0" distR="0" wp14:anchorId="297B70E2" wp14:editId="7FA6470B">
          <wp:extent cx="6120130" cy="236829"/>
          <wp:effectExtent l="0" t="0" r="0" b="0"/>
          <wp:docPr id="3" name="Picture 2" descr="CAT_part_of_brand_RGB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AT_part_of_brand_RGB_Grey"/>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6120130" cy="236829"/>
                  </a:xfrm>
                  <a:prstGeom prst="rect">
                    <a:avLst/>
                  </a:prstGeom>
                  <a:noFill/>
                  <a:ln>
                    <a:noFill/>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D941" w14:textId="77777777" w:rsidR="00D919B3" w:rsidRDefault="00D919B3">
      <w:pPr>
        <w:spacing w:after="0" w:line="240" w:lineRule="auto"/>
      </w:pPr>
      <w:r>
        <w:rPr>
          <w:color w:val="000000"/>
        </w:rPr>
        <w:separator/>
      </w:r>
    </w:p>
  </w:footnote>
  <w:footnote w:type="continuationSeparator" w:id="0">
    <w:p w14:paraId="5F490C35" w14:textId="77777777" w:rsidR="00D919B3" w:rsidRDefault="00D9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027"/>
    <w:multiLevelType w:val="multilevel"/>
    <w:tmpl w:val="4EE053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923269"/>
    <w:multiLevelType w:val="multilevel"/>
    <w:tmpl w:val="612C56B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76106C"/>
    <w:multiLevelType w:val="multilevel"/>
    <w:tmpl w:val="5890FE3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12B85603"/>
    <w:multiLevelType w:val="multilevel"/>
    <w:tmpl w:val="E2C8B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F63A4D"/>
    <w:multiLevelType w:val="multilevel"/>
    <w:tmpl w:val="BA42F7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F9511F"/>
    <w:multiLevelType w:val="multilevel"/>
    <w:tmpl w:val="9926D82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29891F8B"/>
    <w:multiLevelType w:val="multilevel"/>
    <w:tmpl w:val="86F851C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B714E64"/>
    <w:multiLevelType w:val="multilevel"/>
    <w:tmpl w:val="4EA6950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2C27BB"/>
    <w:multiLevelType w:val="multilevel"/>
    <w:tmpl w:val="FC363D8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958242B"/>
    <w:multiLevelType w:val="multilevel"/>
    <w:tmpl w:val="680874A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3BFC7789"/>
    <w:multiLevelType w:val="multilevel"/>
    <w:tmpl w:val="4EA68AB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84C45EC"/>
    <w:multiLevelType w:val="multilevel"/>
    <w:tmpl w:val="786C29B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CBA3DB1"/>
    <w:multiLevelType w:val="multilevel"/>
    <w:tmpl w:val="E984E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581B21"/>
    <w:multiLevelType w:val="multilevel"/>
    <w:tmpl w:val="03F66F6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01F5249"/>
    <w:multiLevelType w:val="multilevel"/>
    <w:tmpl w:val="21ECB01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50A7B81"/>
    <w:multiLevelType w:val="multilevel"/>
    <w:tmpl w:val="A1AAA828"/>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D4421DE"/>
    <w:multiLevelType w:val="multilevel"/>
    <w:tmpl w:val="F208AAA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81291A"/>
    <w:multiLevelType w:val="multilevel"/>
    <w:tmpl w:val="2A5448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B973120"/>
    <w:multiLevelType w:val="multilevel"/>
    <w:tmpl w:val="A1804FF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1"/>
  </w:num>
  <w:num w:numId="2">
    <w:abstractNumId w:val="1"/>
  </w:num>
  <w:num w:numId="3">
    <w:abstractNumId w:val="10"/>
  </w:num>
  <w:num w:numId="4">
    <w:abstractNumId w:val="0"/>
  </w:num>
  <w:num w:numId="5">
    <w:abstractNumId w:val="8"/>
  </w:num>
  <w:num w:numId="6">
    <w:abstractNumId w:val="14"/>
  </w:num>
  <w:num w:numId="7">
    <w:abstractNumId w:val="13"/>
  </w:num>
  <w:num w:numId="8">
    <w:abstractNumId w:val="17"/>
  </w:num>
  <w:num w:numId="9">
    <w:abstractNumId w:val="5"/>
  </w:num>
  <w:num w:numId="10">
    <w:abstractNumId w:val="6"/>
  </w:num>
  <w:num w:numId="11">
    <w:abstractNumId w:val="9"/>
  </w:num>
  <w:num w:numId="12">
    <w:abstractNumId w:val="16"/>
  </w:num>
  <w:num w:numId="13">
    <w:abstractNumId w:val="18"/>
  </w:num>
  <w:num w:numId="14">
    <w:abstractNumId w:val="15"/>
  </w:num>
  <w:num w:numId="15">
    <w:abstractNumId w:val="12"/>
  </w:num>
  <w:num w:numId="16">
    <w:abstractNumId w:val="2"/>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F9"/>
    <w:rsid w:val="000A096F"/>
    <w:rsid w:val="0015428E"/>
    <w:rsid w:val="001A3B12"/>
    <w:rsid w:val="00260CF9"/>
    <w:rsid w:val="003131A0"/>
    <w:rsid w:val="003B5C2E"/>
    <w:rsid w:val="004D1272"/>
    <w:rsid w:val="00793ED7"/>
    <w:rsid w:val="00BC670F"/>
    <w:rsid w:val="00C16DD5"/>
    <w:rsid w:val="00C9573B"/>
    <w:rsid w:val="00CC537C"/>
    <w:rsid w:val="00D919B3"/>
    <w:rsid w:val="00E777FA"/>
    <w:rsid w:val="00FB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802C"/>
  <w15:docId w15:val="{703BDEBB-D0CF-4B8B-B48B-B5B9002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9"/>
      </w:numPr>
      <w:tabs>
        <w:tab w:val="left" w:pos="-815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2"/>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0"/>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1"/>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3"/>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5">
    <w:name w:val="LFO5"/>
    <w:basedOn w:val="NoList"/>
    <w:pPr>
      <w:numPr>
        <w:numId w:val="10"/>
      </w:numPr>
    </w:pPr>
  </w:style>
  <w:style w:type="numbering" w:customStyle="1" w:styleId="LFO11">
    <w:name w:val="LFO11"/>
    <w:basedOn w:val="NoList"/>
    <w:pPr>
      <w:numPr>
        <w:numId w:val="11"/>
      </w:numPr>
    </w:pPr>
  </w:style>
  <w:style w:type="numbering" w:customStyle="1" w:styleId="LFO12">
    <w:name w:val="LFO12"/>
    <w:basedOn w:val="NoList"/>
    <w:pPr>
      <w:numPr>
        <w:numId w:val="12"/>
      </w:numPr>
    </w:pPr>
  </w:style>
  <w:style w:type="numbering" w:customStyle="1" w:styleId="LFO13">
    <w:name w:val="LFO13"/>
    <w:basedOn w:val="NoList"/>
    <w:pPr>
      <w:numPr>
        <w:numId w:val="13"/>
      </w:numPr>
    </w:pPr>
  </w:style>
  <w:style w:type="numbering" w:customStyle="1" w:styleId="LFO24">
    <w:name w:val="LFO24"/>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272C-528C-44E0-ABA8-84277F54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University of Chichester</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heididivis@btinternet.com</cp:lastModifiedBy>
  <cp:revision>2</cp:revision>
  <cp:lastPrinted>2013-07-11T10:35:00Z</cp:lastPrinted>
  <dcterms:created xsi:type="dcterms:W3CDTF">2019-11-27T13:48:00Z</dcterms:created>
  <dcterms:modified xsi:type="dcterms:W3CDTF">2019-11-27T13:48:00Z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